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CDB" w:rsidRPr="00D806EB" w:rsidRDefault="00C3749D">
      <w:pPr>
        <w:pStyle w:val="1"/>
        <w:ind w:left="3779"/>
        <w:jc w:val="center"/>
        <w:rPr>
          <w:b w:val="0"/>
          <w:bCs w:val="0"/>
          <w:sz w:val="32"/>
        </w:rPr>
      </w:pPr>
      <w:r w:rsidRPr="00D806EB">
        <w:rPr>
          <w:sz w:val="32"/>
        </w:rPr>
        <w:t>AK 235-90</w:t>
      </w:r>
    </w:p>
    <w:p w:rsidR="00BE0CDB" w:rsidRPr="00D806EB" w:rsidRDefault="00C3749D">
      <w:pPr>
        <w:pStyle w:val="3"/>
        <w:spacing w:before="7"/>
        <w:ind w:left="3777"/>
        <w:jc w:val="center"/>
        <w:rPr>
          <w:b w:val="0"/>
          <w:bCs w:val="0"/>
          <w:sz w:val="20"/>
        </w:rPr>
      </w:pPr>
      <w:r w:rsidRPr="00D806EB">
        <w:rPr>
          <w:sz w:val="20"/>
        </w:rPr>
        <w:t>Синтетическая краска с глянцевым блеском для верхних покрытий</w:t>
      </w:r>
    </w:p>
    <w:p w:rsidR="00BE0CDB" w:rsidRPr="00D806EB" w:rsidRDefault="00C3749D">
      <w:pPr>
        <w:spacing w:before="7"/>
        <w:ind w:left="3780"/>
        <w:jc w:val="center"/>
        <w:rPr>
          <w:rFonts w:ascii="Arial" w:eastAsia="Arial" w:hAnsi="Arial" w:cs="Arial"/>
          <w:sz w:val="24"/>
          <w:szCs w:val="32"/>
        </w:rPr>
      </w:pPr>
      <w:r w:rsidRPr="00D806EB">
        <w:rPr>
          <w:rFonts w:ascii="Arial"/>
          <w:b/>
          <w:sz w:val="24"/>
        </w:rPr>
        <w:t>Информация</w:t>
      </w:r>
      <w:r w:rsidRPr="00D806EB">
        <w:rPr>
          <w:rFonts w:ascii="Arial"/>
          <w:b/>
          <w:sz w:val="24"/>
        </w:rPr>
        <w:t xml:space="preserve"> </w:t>
      </w:r>
      <w:r w:rsidRPr="00D806EB">
        <w:rPr>
          <w:rFonts w:ascii="Arial"/>
          <w:b/>
          <w:sz w:val="24"/>
        </w:rPr>
        <w:t>о</w:t>
      </w:r>
      <w:r w:rsidRPr="00D806EB">
        <w:rPr>
          <w:rFonts w:ascii="Arial"/>
          <w:b/>
          <w:sz w:val="24"/>
        </w:rPr>
        <w:t xml:space="preserve"> </w:t>
      </w:r>
      <w:r w:rsidRPr="00D806EB">
        <w:rPr>
          <w:rFonts w:ascii="Arial"/>
          <w:b/>
          <w:sz w:val="24"/>
        </w:rPr>
        <w:t>продукции</w:t>
      </w:r>
    </w:p>
    <w:p w:rsidR="00BE0CDB" w:rsidRPr="00D806EB" w:rsidRDefault="00C3749D">
      <w:pPr>
        <w:spacing w:before="4" w:line="280" w:lineRule="exact"/>
        <w:rPr>
          <w:szCs w:val="28"/>
        </w:rPr>
      </w:pPr>
      <w:r w:rsidRPr="00D806EB">
        <w:rPr>
          <w:sz w:val="18"/>
        </w:rPr>
        <w:br w:type="column"/>
      </w:r>
    </w:p>
    <w:p w:rsidR="00BE0CDB" w:rsidRPr="00D806EB" w:rsidRDefault="00C3749D" w:rsidP="00EB1928">
      <w:pPr>
        <w:spacing w:line="475" w:lineRule="auto"/>
        <w:ind w:left="1134" w:right="368"/>
        <w:rPr>
          <w:rFonts w:ascii="Arial" w:eastAsia="Arial" w:hAnsi="Arial" w:cs="Arial"/>
          <w:sz w:val="16"/>
          <w:szCs w:val="20"/>
        </w:rPr>
      </w:pPr>
      <w:proofErr w:type="spellStart"/>
      <w:r w:rsidRPr="00D806EB">
        <w:rPr>
          <w:rFonts w:ascii="Arial"/>
          <w:sz w:val="16"/>
        </w:rPr>
        <w:t>gb</w:t>
      </w:r>
      <w:proofErr w:type="spellEnd"/>
      <w:r w:rsidRPr="00D806EB">
        <w:rPr>
          <w:rFonts w:ascii="Arial"/>
          <w:sz w:val="16"/>
        </w:rPr>
        <w:t xml:space="preserve"> 4/1214 </w:t>
      </w:r>
      <w:r w:rsidRPr="00D806EB">
        <w:rPr>
          <w:rFonts w:ascii="Arial"/>
          <w:sz w:val="16"/>
        </w:rPr>
        <w:t>страница</w:t>
      </w:r>
      <w:r w:rsidRPr="00D806EB">
        <w:rPr>
          <w:rFonts w:ascii="Arial"/>
          <w:sz w:val="16"/>
        </w:rPr>
        <w:t xml:space="preserve"> 1 / 2</w:t>
      </w:r>
    </w:p>
    <w:p w:rsidR="00BE0CDB" w:rsidRPr="00D806EB" w:rsidRDefault="00BE0CDB">
      <w:pPr>
        <w:spacing w:line="475" w:lineRule="auto"/>
        <w:rPr>
          <w:rFonts w:ascii="Arial" w:eastAsia="Arial" w:hAnsi="Arial" w:cs="Arial"/>
          <w:sz w:val="16"/>
          <w:szCs w:val="20"/>
        </w:rPr>
        <w:sectPr w:rsidR="00BE0CDB" w:rsidRPr="00D806EB">
          <w:footerReference w:type="default" r:id="rId8"/>
          <w:type w:val="continuous"/>
          <w:pgSz w:w="11910" w:h="16850"/>
          <w:pgMar w:top="720" w:right="1240" w:bottom="880" w:left="1220" w:header="720" w:footer="686" w:gutter="0"/>
          <w:cols w:num="2" w:space="720" w:equalWidth="0">
            <w:col w:w="6827" w:space="40"/>
            <w:col w:w="2583"/>
          </w:cols>
        </w:sectPr>
      </w:pPr>
    </w:p>
    <w:p w:rsidR="00BE0CDB" w:rsidRPr="00D806EB" w:rsidRDefault="00BE0CDB">
      <w:pPr>
        <w:spacing w:before="17" w:line="260" w:lineRule="exact"/>
        <w:rPr>
          <w:szCs w:val="26"/>
        </w:rPr>
      </w:pPr>
    </w:p>
    <w:p w:rsidR="00BE0CDB" w:rsidRPr="00D806EB" w:rsidRDefault="00C3749D" w:rsidP="00A4438C">
      <w:pPr>
        <w:pStyle w:val="3"/>
        <w:ind w:left="3595" w:right="3544"/>
        <w:jc w:val="center"/>
        <w:rPr>
          <w:rFonts w:cs="Arial"/>
          <w:b w:val="0"/>
          <w:bCs w:val="0"/>
          <w:sz w:val="20"/>
        </w:rPr>
      </w:pPr>
      <w:r w:rsidRPr="00D806EB">
        <w:rPr>
          <w:rFonts w:cs="Arial"/>
          <w:sz w:val="20"/>
        </w:rPr>
        <w:t>Описание продукта</w:t>
      </w:r>
    </w:p>
    <w:p w:rsidR="00BE0CDB" w:rsidRPr="00D806EB" w:rsidRDefault="00BE0CDB">
      <w:pPr>
        <w:spacing w:before="8" w:line="260" w:lineRule="exact"/>
        <w:rPr>
          <w:rFonts w:ascii="Arial" w:hAnsi="Arial" w:cs="Arial"/>
          <w:szCs w:val="26"/>
        </w:rPr>
      </w:pPr>
    </w:p>
    <w:p w:rsidR="00BE0CDB" w:rsidRPr="00D806EB" w:rsidRDefault="00C3749D" w:rsidP="00A4438C">
      <w:pPr>
        <w:tabs>
          <w:tab w:val="left" w:pos="2992"/>
        </w:tabs>
        <w:spacing w:before="77" w:line="256" w:lineRule="exact"/>
        <w:ind w:left="2990" w:right="94" w:hanging="2835"/>
        <w:jc w:val="both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Область применения</w:t>
      </w:r>
      <w:proofErr w:type="gramStart"/>
      <w:r w:rsidRPr="00D806EB">
        <w:rPr>
          <w:rFonts w:ascii="Arial" w:hAnsi="Arial" w:cs="Arial"/>
          <w:b/>
          <w:sz w:val="18"/>
        </w:rPr>
        <w:t xml:space="preserve"> :</w:t>
      </w:r>
      <w:proofErr w:type="gramEnd"/>
      <w:r w:rsidRPr="00D806EB">
        <w:rPr>
          <w:rFonts w:ascii="Arial" w:hAnsi="Arial" w:cs="Arial"/>
          <w:sz w:val="18"/>
        </w:rPr>
        <w:tab/>
      </w:r>
      <w:r w:rsidRPr="00D806EB">
        <w:rPr>
          <w:rFonts w:ascii="Arial" w:hAnsi="Arial" w:cs="Arial"/>
          <w:position w:val="1"/>
          <w:sz w:val="18"/>
        </w:rPr>
        <w:t xml:space="preserve">Быстросохнущая и высококачественная синтетическая краска на основе смолы, предназначена для </w:t>
      </w:r>
      <w:r w:rsidRPr="00D806EB">
        <w:rPr>
          <w:rFonts w:ascii="Arial" w:hAnsi="Arial" w:cs="Arial"/>
          <w:sz w:val="18"/>
        </w:rPr>
        <w:t>износостойкого, погодоустойчивого, высокоэффективного покрытия для коммерческих транспортных средств, машин и конструкций. Возможно нанесение кистью, валиком или распылителем. Для внутренней и наружной отделки.</w:t>
      </w:r>
    </w:p>
    <w:p w:rsidR="00BE0CDB" w:rsidRPr="00D806EB" w:rsidRDefault="00BE0CDB">
      <w:pPr>
        <w:spacing w:before="19" w:line="100" w:lineRule="exact"/>
        <w:rPr>
          <w:rFonts w:ascii="Arial" w:hAnsi="Arial" w:cs="Arial"/>
          <w:sz w:val="6"/>
          <w:szCs w:val="10"/>
        </w:rPr>
      </w:pPr>
    </w:p>
    <w:p w:rsidR="00BE0CDB" w:rsidRPr="00D806EB" w:rsidRDefault="00C3749D">
      <w:pPr>
        <w:tabs>
          <w:tab w:val="left" w:pos="2992"/>
          <w:tab w:val="left" w:pos="6362"/>
        </w:tabs>
        <w:spacing w:before="72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Технические характеристики:</w:t>
      </w:r>
      <w:r w:rsidRPr="00D806EB">
        <w:rPr>
          <w:rFonts w:ascii="Arial" w:hAnsi="Arial" w:cs="Arial"/>
          <w:sz w:val="18"/>
        </w:rPr>
        <w:tab/>
      </w:r>
      <w:r w:rsidRPr="00D806EB">
        <w:rPr>
          <w:rFonts w:ascii="Arial" w:hAnsi="Arial" w:cs="Arial"/>
          <w:b/>
          <w:sz w:val="18"/>
        </w:rPr>
        <w:t>Вяжущая основа:</w:t>
      </w:r>
      <w:r w:rsidR="00D806EB">
        <w:rPr>
          <w:rFonts w:ascii="Arial" w:hAnsi="Arial" w:cs="Arial"/>
          <w:b/>
          <w:sz w:val="18"/>
        </w:rPr>
        <w:t xml:space="preserve">                                    </w:t>
      </w:r>
      <w:r w:rsidRPr="00D806EB">
        <w:rPr>
          <w:rFonts w:ascii="Arial" w:hAnsi="Arial" w:cs="Arial"/>
          <w:spacing w:val="-8"/>
          <w:sz w:val="18"/>
        </w:rPr>
        <w:t>модифицированные алкидные смолы</w:t>
      </w:r>
    </w:p>
    <w:p w:rsidR="00BE0CDB" w:rsidRPr="00D806EB" w:rsidRDefault="00C3749D">
      <w:pPr>
        <w:tabs>
          <w:tab w:val="left" w:pos="6362"/>
        </w:tabs>
        <w:spacing w:before="11" w:line="243" w:lineRule="auto"/>
        <w:ind w:left="6363" w:right="997" w:hanging="3370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Содержание сухого вещества:</w:t>
      </w:r>
      <w:r w:rsidRPr="00D806EB">
        <w:rPr>
          <w:rFonts w:ascii="Arial" w:hAnsi="Arial" w:cs="Arial"/>
          <w:sz w:val="18"/>
        </w:rPr>
        <w:tab/>
        <w:t>49 - 54 % по весу, 37 - 40 % по объему</w:t>
      </w:r>
    </w:p>
    <w:p w:rsidR="00BE0CDB" w:rsidRPr="00D806EB" w:rsidRDefault="00C3749D">
      <w:pPr>
        <w:spacing w:before="5"/>
        <w:ind w:left="2993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Вязкость распыления (DIN 53 211)</w:t>
      </w:r>
      <w:r w:rsidRPr="00D806EB">
        <w:rPr>
          <w:rFonts w:ascii="Arial" w:hAnsi="Arial" w:cs="Arial"/>
          <w:sz w:val="18"/>
        </w:rPr>
        <w:t xml:space="preserve">: </w:t>
      </w:r>
      <w:r w:rsidR="00D806EB">
        <w:rPr>
          <w:rFonts w:ascii="Arial" w:hAnsi="Arial" w:cs="Arial"/>
          <w:sz w:val="18"/>
        </w:rPr>
        <w:t xml:space="preserve">    </w:t>
      </w:r>
      <w:proofErr w:type="spellStart"/>
      <w:r w:rsidRPr="00D806EB">
        <w:rPr>
          <w:rFonts w:ascii="Arial" w:hAnsi="Arial" w:cs="Arial"/>
          <w:sz w:val="18"/>
        </w:rPr>
        <w:t>тиксотропная</w:t>
      </w:r>
      <w:proofErr w:type="spellEnd"/>
    </w:p>
    <w:p w:rsidR="00BE0CDB" w:rsidRPr="00D806EB" w:rsidRDefault="00C3749D">
      <w:pPr>
        <w:tabs>
          <w:tab w:val="left" w:pos="6362"/>
        </w:tabs>
        <w:spacing w:before="11"/>
        <w:ind w:left="2993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Плотность (DIN EN ISO 2811):</w:t>
      </w:r>
      <w:r w:rsidRPr="00D806EB">
        <w:rPr>
          <w:rFonts w:ascii="Arial" w:hAnsi="Arial" w:cs="Arial"/>
          <w:sz w:val="18"/>
        </w:rPr>
        <w:tab/>
        <w:t>1,0 - 1,2 кг/л</w:t>
      </w:r>
    </w:p>
    <w:p w:rsidR="00BE0CDB" w:rsidRPr="00D806EB" w:rsidRDefault="00C3749D">
      <w:pPr>
        <w:tabs>
          <w:tab w:val="left" w:pos="6362"/>
        </w:tabs>
        <w:spacing w:before="11"/>
        <w:ind w:left="2993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Блеск (DIN EN ISO 2813):</w:t>
      </w:r>
      <w:r w:rsidRPr="00D806EB">
        <w:rPr>
          <w:rFonts w:ascii="Arial" w:hAnsi="Arial" w:cs="Arial"/>
          <w:sz w:val="18"/>
        </w:rPr>
        <w:tab/>
        <w:t>&gt; 80 единиц / 60° (блеск)</w:t>
      </w:r>
    </w:p>
    <w:p w:rsidR="00BE0CDB" w:rsidRPr="00D806EB" w:rsidRDefault="00C3749D">
      <w:pPr>
        <w:tabs>
          <w:tab w:val="left" w:pos="2992"/>
        </w:tabs>
        <w:spacing w:before="186" w:line="260" w:lineRule="exact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Свойства:</w:t>
      </w:r>
      <w:r w:rsidRPr="00D806EB">
        <w:rPr>
          <w:rFonts w:ascii="Arial" w:hAnsi="Arial" w:cs="Arial"/>
          <w:sz w:val="18"/>
        </w:rPr>
        <w:tab/>
      </w:r>
      <w:r w:rsidRPr="00D806EB">
        <w:rPr>
          <w:rFonts w:ascii="Arial" w:hAnsi="Arial" w:cs="Arial"/>
          <w:position w:val="1"/>
          <w:sz w:val="18"/>
        </w:rPr>
        <w:t>-   быстрое начальное высыхание</w:t>
      </w:r>
    </w:p>
    <w:p w:rsidR="00BE0CDB" w:rsidRPr="00D806EB" w:rsidRDefault="00C3749D">
      <w:pPr>
        <w:pStyle w:val="a3"/>
        <w:numPr>
          <w:ilvl w:val="0"/>
          <w:numId w:val="1"/>
        </w:numPr>
        <w:tabs>
          <w:tab w:val="left" w:pos="3219"/>
        </w:tabs>
        <w:spacing w:before="0" w:line="250" w:lineRule="exact"/>
        <w:ind w:hanging="225"/>
        <w:rPr>
          <w:rFonts w:cs="Arial"/>
          <w:sz w:val="18"/>
        </w:rPr>
      </w:pPr>
      <w:r w:rsidRPr="00D806EB">
        <w:rPr>
          <w:rFonts w:cs="Arial"/>
          <w:sz w:val="18"/>
        </w:rPr>
        <w:t xml:space="preserve">высокая стойкость к </w:t>
      </w:r>
      <w:proofErr w:type="gramStart"/>
      <w:r w:rsidRPr="00D806EB">
        <w:rPr>
          <w:rFonts w:cs="Arial"/>
          <w:sz w:val="18"/>
        </w:rPr>
        <w:t>УФ-излучению</w:t>
      </w:r>
      <w:proofErr w:type="gramEnd"/>
      <w:r w:rsidRPr="00D806EB">
        <w:rPr>
          <w:rFonts w:cs="Arial"/>
          <w:sz w:val="18"/>
        </w:rPr>
        <w:t xml:space="preserve"> и погодным условиям</w:t>
      </w:r>
    </w:p>
    <w:p w:rsidR="00BE0CDB" w:rsidRPr="00D806EB" w:rsidRDefault="00C3749D">
      <w:pPr>
        <w:pStyle w:val="a3"/>
        <w:numPr>
          <w:ilvl w:val="0"/>
          <w:numId w:val="1"/>
        </w:numPr>
        <w:tabs>
          <w:tab w:val="left" w:pos="3219"/>
        </w:tabs>
        <w:ind w:hanging="225"/>
        <w:rPr>
          <w:rFonts w:cs="Arial"/>
          <w:sz w:val="18"/>
        </w:rPr>
      </w:pPr>
      <w:r w:rsidRPr="00D806EB">
        <w:rPr>
          <w:rFonts w:cs="Arial"/>
          <w:sz w:val="18"/>
        </w:rPr>
        <w:t>хорошая структура</w:t>
      </w:r>
    </w:p>
    <w:p w:rsidR="00BE0CDB" w:rsidRPr="00D806EB" w:rsidRDefault="00C3749D">
      <w:pPr>
        <w:pStyle w:val="a3"/>
        <w:numPr>
          <w:ilvl w:val="0"/>
          <w:numId w:val="1"/>
        </w:numPr>
        <w:tabs>
          <w:tab w:val="left" w:pos="3219"/>
        </w:tabs>
        <w:ind w:hanging="225"/>
        <w:rPr>
          <w:rFonts w:cs="Arial"/>
          <w:sz w:val="18"/>
        </w:rPr>
      </w:pPr>
      <w:r w:rsidRPr="00D806EB">
        <w:rPr>
          <w:rFonts w:cs="Arial"/>
          <w:sz w:val="18"/>
        </w:rPr>
        <w:t>уникальная подача, высокая твердость, отличная стабильность блеска</w:t>
      </w:r>
    </w:p>
    <w:p w:rsidR="00BE0CDB" w:rsidRPr="00D806EB" w:rsidRDefault="00C3749D">
      <w:pPr>
        <w:pStyle w:val="a3"/>
        <w:numPr>
          <w:ilvl w:val="0"/>
          <w:numId w:val="1"/>
        </w:numPr>
        <w:tabs>
          <w:tab w:val="left" w:pos="3219"/>
        </w:tabs>
        <w:ind w:hanging="225"/>
        <w:rPr>
          <w:rFonts w:cs="Arial"/>
          <w:sz w:val="18"/>
        </w:rPr>
      </w:pPr>
      <w:r w:rsidRPr="00D806EB">
        <w:rPr>
          <w:rFonts w:cs="Arial"/>
          <w:sz w:val="18"/>
        </w:rPr>
        <w:t>устойчивость к бензину и дизельному топливу временным воздействием</w:t>
      </w:r>
    </w:p>
    <w:p w:rsidR="00BE0CDB" w:rsidRPr="00D806EB" w:rsidRDefault="00C3749D">
      <w:pPr>
        <w:pStyle w:val="a3"/>
        <w:numPr>
          <w:ilvl w:val="0"/>
          <w:numId w:val="1"/>
        </w:numPr>
        <w:tabs>
          <w:tab w:val="left" w:pos="3219"/>
        </w:tabs>
        <w:ind w:hanging="225"/>
        <w:rPr>
          <w:rFonts w:cs="Arial"/>
          <w:sz w:val="18"/>
        </w:rPr>
      </w:pPr>
      <w:r w:rsidRPr="00D806EB">
        <w:rPr>
          <w:rFonts w:cs="Arial"/>
          <w:sz w:val="18"/>
        </w:rPr>
        <w:t>кратковременные температурные воздействия: 150°C</w:t>
      </w:r>
    </w:p>
    <w:p w:rsidR="00BE0CDB" w:rsidRPr="00D806EB" w:rsidRDefault="00C3749D">
      <w:pPr>
        <w:pStyle w:val="a3"/>
        <w:numPr>
          <w:ilvl w:val="0"/>
          <w:numId w:val="1"/>
        </w:numPr>
        <w:tabs>
          <w:tab w:val="left" w:pos="3219"/>
        </w:tabs>
        <w:ind w:hanging="225"/>
        <w:rPr>
          <w:rFonts w:cs="Arial"/>
          <w:sz w:val="18"/>
        </w:rPr>
      </w:pPr>
      <w:r w:rsidRPr="00D806EB">
        <w:rPr>
          <w:rFonts w:cs="Arial"/>
          <w:sz w:val="18"/>
        </w:rPr>
        <w:t>постоянные температурные воздействия: 130°C</w:t>
      </w:r>
    </w:p>
    <w:p w:rsidR="00BE0CDB" w:rsidRPr="00D806EB" w:rsidRDefault="00C3749D">
      <w:pPr>
        <w:tabs>
          <w:tab w:val="left" w:pos="2992"/>
        </w:tabs>
        <w:spacing w:before="148" w:line="278" w:lineRule="exact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Расчетный расход:</w:t>
      </w:r>
      <w:r w:rsidRPr="00D806EB">
        <w:rPr>
          <w:rFonts w:ascii="Arial" w:hAnsi="Arial" w:cs="Arial"/>
          <w:sz w:val="18"/>
        </w:rPr>
        <w:tab/>
      </w:r>
      <w:r w:rsidRPr="00D806EB">
        <w:rPr>
          <w:rFonts w:ascii="Arial" w:hAnsi="Arial" w:cs="Arial"/>
          <w:position w:val="1"/>
          <w:sz w:val="18"/>
        </w:rPr>
        <w:t xml:space="preserve">25,8 - 33,0 </w:t>
      </w:r>
      <w:r w:rsidRPr="00D806EB">
        <w:rPr>
          <w:rFonts w:ascii="Arial" w:hAnsi="Arial" w:cs="Arial"/>
          <w:sz w:val="18"/>
        </w:rPr>
        <w:t>м</w:t>
      </w:r>
      <w:proofErr w:type="gramStart"/>
      <w:r w:rsidRPr="00D806EB">
        <w:rPr>
          <w:rFonts w:ascii="Arial" w:hAnsi="Arial" w:cs="Arial"/>
          <w:position w:val="12"/>
          <w:sz w:val="10"/>
        </w:rPr>
        <w:t>2</w:t>
      </w:r>
      <w:proofErr w:type="gramEnd"/>
      <w:r w:rsidRPr="00D806EB">
        <w:rPr>
          <w:rFonts w:ascii="Arial" w:hAnsi="Arial" w:cs="Arial"/>
          <w:position w:val="12"/>
          <w:sz w:val="10"/>
        </w:rPr>
        <w:t xml:space="preserve">  </w:t>
      </w:r>
      <w:r w:rsidRPr="00D806EB">
        <w:rPr>
          <w:rFonts w:ascii="Arial" w:hAnsi="Arial" w:cs="Arial"/>
          <w:position w:val="1"/>
          <w:sz w:val="18"/>
        </w:rPr>
        <w:t>/ кг (при толщине сухого покрытия 10 мкм)</w:t>
      </w:r>
    </w:p>
    <w:p w:rsidR="00BE0CDB" w:rsidRPr="00D806EB" w:rsidRDefault="00C3749D">
      <w:pPr>
        <w:pStyle w:val="a3"/>
        <w:spacing w:before="0" w:line="268" w:lineRule="exact"/>
        <w:ind w:left="2993"/>
        <w:rPr>
          <w:rFonts w:cs="Arial"/>
          <w:sz w:val="18"/>
        </w:rPr>
      </w:pPr>
      <w:r w:rsidRPr="00D806EB">
        <w:rPr>
          <w:rFonts w:cs="Arial"/>
          <w:sz w:val="18"/>
        </w:rPr>
        <w:t>29,3 - 32,8 м</w:t>
      </w:r>
      <w:proofErr w:type="gramStart"/>
      <w:r w:rsidRPr="00D806EB">
        <w:rPr>
          <w:rFonts w:cs="Arial"/>
          <w:position w:val="11"/>
          <w:sz w:val="10"/>
        </w:rPr>
        <w:t>2</w:t>
      </w:r>
      <w:proofErr w:type="gramEnd"/>
      <w:r w:rsidRPr="00D806EB">
        <w:rPr>
          <w:rFonts w:cs="Arial"/>
          <w:position w:val="11"/>
          <w:sz w:val="10"/>
        </w:rPr>
        <w:t xml:space="preserve">  </w:t>
      </w:r>
      <w:r w:rsidRPr="00D806EB">
        <w:rPr>
          <w:rFonts w:cs="Arial"/>
          <w:sz w:val="18"/>
        </w:rPr>
        <w:t>/ л (при толщине сухого покрытия 10 мкм)</w:t>
      </w:r>
    </w:p>
    <w:p w:rsidR="00BE0CDB" w:rsidRPr="00D806EB" w:rsidRDefault="00C3749D">
      <w:pPr>
        <w:pStyle w:val="a3"/>
        <w:tabs>
          <w:tab w:val="left" w:pos="3050"/>
        </w:tabs>
        <w:spacing w:before="183"/>
        <w:ind w:left="155"/>
        <w:rPr>
          <w:rFonts w:cs="Arial"/>
          <w:sz w:val="18"/>
        </w:rPr>
      </w:pPr>
      <w:r w:rsidRPr="00D806EB">
        <w:rPr>
          <w:rFonts w:cs="Arial"/>
          <w:b/>
          <w:sz w:val="18"/>
        </w:rPr>
        <w:t>Условия хранения:</w:t>
      </w:r>
      <w:r w:rsidRPr="00D806EB">
        <w:rPr>
          <w:rFonts w:cs="Arial"/>
          <w:sz w:val="18"/>
        </w:rPr>
        <w:tab/>
        <w:t>В плотно закрытой заводской таре срок хранения - не менее 3 лет.</w:t>
      </w:r>
    </w:p>
    <w:p w:rsidR="00BE0CDB" w:rsidRPr="00D806EB" w:rsidRDefault="00BE0CDB">
      <w:pPr>
        <w:spacing w:before="5" w:line="120" w:lineRule="exact"/>
        <w:rPr>
          <w:rFonts w:ascii="Arial" w:hAnsi="Arial" w:cs="Arial"/>
          <w:sz w:val="8"/>
          <w:szCs w:val="12"/>
        </w:rPr>
      </w:pPr>
    </w:p>
    <w:p w:rsidR="00BE0CDB" w:rsidRPr="00D806EB" w:rsidRDefault="00BE0CDB">
      <w:pPr>
        <w:spacing w:line="220" w:lineRule="exact"/>
        <w:rPr>
          <w:rFonts w:ascii="Arial" w:hAnsi="Arial" w:cs="Arial"/>
          <w:sz w:val="18"/>
        </w:rPr>
      </w:pPr>
    </w:p>
    <w:p w:rsidR="00BE0CDB" w:rsidRPr="00D806EB" w:rsidRDefault="00C3749D">
      <w:pPr>
        <w:pStyle w:val="3"/>
        <w:ind w:right="3545"/>
        <w:jc w:val="center"/>
        <w:rPr>
          <w:rFonts w:cs="Arial"/>
          <w:b w:val="0"/>
          <w:bCs w:val="0"/>
          <w:sz w:val="20"/>
        </w:rPr>
      </w:pPr>
      <w:r w:rsidRPr="00D806EB">
        <w:rPr>
          <w:rFonts w:cs="Arial"/>
          <w:sz w:val="20"/>
        </w:rPr>
        <w:t>Нанесение</w:t>
      </w:r>
    </w:p>
    <w:p w:rsidR="00BE0CDB" w:rsidRPr="00D806EB" w:rsidRDefault="00BE0CDB">
      <w:pPr>
        <w:spacing w:before="8" w:line="260" w:lineRule="exact"/>
        <w:rPr>
          <w:rFonts w:ascii="Arial" w:hAnsi="Arial" w:cs="Arial"/>
          <w:szCs w:val="26"/>
        </w:rPr>
      </w:pPr>
    </w:p>
    <w:p w:rsidR="00BE0CDB" w:rsidRPr="00D806EB" w:rsidRDefault="00C3749D">
      <w:pPr>
        <w:tabs>
          <w:tab w:val="left" w:pos="3050"/>
        </w:tabs>
        <w:spacing w:before="69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Рабочие условия:</w:t>
      </w:r>
      <w:r w:rsidRPr="00D806EB">
        <w:rPr>
          <w:rFonts w:ascii="Arial" w:hAnsi="Arial" w:cs="Arial"/>
          <w:sz w:val="18"/>
        </w:rPr>
        <w:tab/>
      </w:r>
      <w:r w:rsidRPr="00D806EB">
        <w:rPr>
          <w:rFonts w:ascii="Arial" w:hAnsi="Arial" w:cs="Arial"/>
          <w:position w:val="1"/>
          <w:sz w:val="18"/>
        </w:rPr>
        <w:t>От + 10 °C, не более 80 % относительной влажности воздуха.</w:t>
      </w:r>
    </w:p>
    <w:p w:rsidR="00BE0CDB" w:rsidRPr="00D806EB" w:rsidRDefault="00C3749D" w:rsidP="00D806EB">
      <w:pPr>
        <w:tabs>
          <w:tab w:val="left" w:pos="2992"/>
        </w:tabs>
        <w:spacing w:before="196"/>
        <w:ind w:left="2990" w:hanging="283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Подготовка поверхности:</w:t>
      </w:r>
      <w:r w:rsidRPr="00D806EB">
        <w:rPr>
          <w:rFonts w:ascii="Arial" w:hAnsi="Arial" w:cs="Arial"/>
          <w:sz w:val="18"/>
        </w:rPr>
        <w:tab/>
      </w:r>
      <w:proofErr w:type="gramStart"/>
      <w:r w:rsidRPr="00D806EB">
        <w:rPr>
          <w:rFonts w:ascii="Arial" w:hAnsi="Arial" w:cs="Arial"/>
          <w:b/>
          <w:sz w:val="18"/>
        </w:rPr>
        <w:t xml:space="preserve">Сталь: </w:t>
      </w:r>
      <w:r w:rsidRPr="00D806EB">
        <w:rPr>
          <w:rFonts w:ascii="Arial" w:hAnsi="Arial" w:cs="Arial"/>
          <w:sz w:val="18"/>
        </w:rPr>
        <w:t>очистить и, по необходимости, зашлифовать (убрать следы ржавчины, окалины, оксидов) и</w:t>
      </w:r>
      <w:r w:rsidR="00D806EB">
        <w:rPr>
          <w:rFonts w:ascii="Arial" w:hAnsi="Arial" w:cs="Arial"/>
          <w:sz w:val="18"/>
        </w:rPr>
        <w:t xml:space="preserve"> </w:t>
      </w:r>
      <w:r w:rsidRPr="00D806EB">
        <w:rPr>
          <w:rFonts w:ascii="Arial" w:hAnsi="Arial" w:cs="Arial"/>
          <w:sz w:val="18"/>
        </w:rPr>
        <w:t xml:space="preserve">обезжирить, используя </w:t>
      </w:r>
      <w:proofErr w:type="spellStart"/>
      <w:r w:rsidRPr="00D806EB">
        <w:rPr>
          <w:rFonts w:ascii="Arial" w:hAnsi="Arial" w:cs="Arial"/>
          <w:sz w:val="18"/>
        </w:rPr>
        <w:t>Mipa</w:t>
      </w:r>
      <w:proofErr w:type="spellEnd"/>
      <w:r w:rsidRPr="00D806EB">
        <w:rPr>
          <w:rFonts w:ascii="Arial" w:hAnsi="Arial" w:cs="Arial"/>
          <w:sz w:val="18"/>
        </w:rPr>
        <w:t xml:space="preserve"> </w:t>
      </w:r>
      <w:proofErr w:type="spellStart"/>
      <w:r w:rsidRPr="00D806EB">
        <w:rPr>
          <w:rFonts w:ascii="Arial" w:hAnsi="Arial" w:cs="Arial"/>
          <w:sz w:val="18"/>
        </w:rPr>
        <w:t>Silikon-entferner</w:t>
      </w:r>
      <w:proofErr w:type="spellEnd"/>
      <w:r w:rsidRPr="00D806EB">
        <w:rPr>
          <w:rFonts w:ascii="Arial" w:hAnsi="Arial" w:cs="Arial"/>
          <w:sz w:val="18"/>
        </w:rPr>
        <w:t xml:space="preserve"> (растворитель силикона).</w:t>
      </w:r>
      <w:proofErr w:type="gramEnd"/>
    </w:p>
    <w:p w:rsidR="00BE0CDB" w:rsidRPr="00D806EB" w:rsidRDefault="00BE0CDB">
      <w:pPr>
        <w:spacing w:before="1" w:line="120" w:lineRule="exact"/>
        <w:rPr>
          <w:rFonts w:ascii="Arial" w:hAnsi="Arial" w:cs="Arial"/>
          <w:sz w:val="8"/>
          <w:szCs w:val="12"/>
        </w:rPr>
      </w:pPr>
    </w:p>
    <w:p w:rsidR="00BE0CDB" w:rsidRPr="00D806EB" w:rsidRDefault="00BE0CDB">
      <w:pPr>
        <w:spacing w:line="120" w:lineRule="exact"/>
        <w:rPr>
          <w:rFonts w:ascii="Arial" w:hAnsi="Arial" w:cs="Arial"/>
          <w:sz w:val="8"/>
          <w:szCs w:val="12"/>
        </w:rPr>
        <w:sectPr w:rsidR="00BE0CDB" w:rsidRPr="00D806EB">
          <w:type w:val="continuous"/>
          <w:pgSz w:w="11910" w:h="16850"/>
          <w:pgMar w:top="720" w:right="1240" w:bottom="880" w:left="1220" w:header="720" w:footer="720" w:gutter="0"/>
          <w:cols w:space="720"/>
        </w:sectPr>
      </w:pPr>
    </w:p>
    <w:p w:rsidR="00BE0CDB" w:rsidRPr="00D806EB" w:rsidRDefault="00C3749D">
      <w:pPr>
        <w:pStyle w:val="4"/>
        <w:tabs>
          <w:tab w:val="left" w:pos="3216"/>
        </w:tabs>
        <w:spacing w:line="250" w:lineRule="auto"/>
        <w:ind w:left="3461" w:hanging="3306"/>
        <w:rPr>
          <w:rFonts w:cs="Arial"/>
          <w:b w:val="0"/>
          <w:bCs w:val="0"/>
          <w:sz w:val="16"/>
          <w:szCs w:val="20"/>
        </w:rPr>
      </w:pPr>
      <w:r w:rsidRPr="00D806EB">
        <w:rPr>
          <w:rFonts w:cs="Arial"/>
          <w:sz w:val="18"/>
        </w:rPr>
        <w:lastRenderedPageBreak/>
        <w:t>Нанесение:</w:t>
      </w:r>
      <w:r w:rsidRPr="00D806EB">
        <w:rPr>
          <w:rFonts w:cs="Arial"/>
          <w:sz w:val="18"/>
        </w:rPr>
        <w:tab/>
        <w:t>Давление [</w:t>
      </w:r>
      <w:r w:rsidRPr="00D806EB">
        <w:rPr>
          <w:rFonts w:cs="Arial"/>
          <w:sz w:val="16"/>
        </w:rPr>
        <w:t>бар]</w:t>
      </w:r>
    </w:p>
    <w:p w:rsidR="00BE0CDB" w:rsidRPr="00D806EB" w:rsidRDefault="00C3749D" w:rsidP="00D806EB">
      <w:pPr>
        <w:spacing w:before="72" w:line="250" w:lineRule="auto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sz w:val="18"/>
        </w:rPr>
        <w:br w:type="column"/>
      </w:r>
      <w:r w:rsidRPr="00D806EB">
        <w:rPr>
          <w:rFonts w:ascii="Arial" w:hAnsi="Arial" w:cs="Arial"/>
          <w:b/>
          <w:sz w:val="18"/>
        </w:rPr>
        <w:lastRenderedPageBreak/>
        <w:t>Размер форсунки [</w:t>
      </w:r>
      <w:proofErr w:type="gramStart"/>
      <w:r w:rsidRPr="00D806EB">
        <w:rPr>
          <w:rFonts w:ascii="Arial" w:hAnsi="Arial" w:cs="Arial"/>
          <w:b/>
          <w:sz w:val="18"/>
        </w:rPr>
        <w:t>мм</w:t>
      </w:r>
      <w:proofErr w:type="gramEnd"/>
      <w:r w:rsidRPr="00D806EB">
        <w:rPr>
          <w:rFonts w:ascii="Arial" w:hAnsi="Arial" w:cs="Arial"/>
          <w:b/>
          <w:sz w:val="18"/>
        </w:rPr>
        <w:t>]</w:t>
      </w:r>
    </w:p>
    <w:p w:rsidR="00BE0CDB" w:rsidRPr="00D806EB" w:rsidRDefault="00C3749D">
      <w:pPr>
        <w:spacing w:before="72" w:line="198" w:lineRule="exact"/>
        <w:ind w:left="270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sz w:val="18"/>
        </w:rPr>
        <w:br w:type="column"/>
      </w:r>
    </w:p>
    <w:p w:rsidR="00BE0CDB" w:rsidRPr="00D806EB" w:rsidRDefault="00C3749D">
      <w:pPr>
        <w:tabs>
          <w:tab w:val="left" w:pos="1953"/>
        </w:tabs>
        <w:spacing w:line="318" w:lineRule="exact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sz w:val="18"/>
        </w:rPr>
        <w:t>Операции</w:t>
      </w:r>
      <w:r w:rsidR="00D806EB" w:rsidRPr="00D806EB">
        <w:rPr>
          <w:rFonts w:ascii="Arial" w:hAnsi="Arial" w:cs="Arial"/>
          <w:b/>
          <w:sz w:val="18"/>
        </w:rPr>
        <w:t xml:space="preserve"> распыления</w:t>
      </w:r>
      <w:r w:rsidRPr="00D806EB">
        <w:rPr>
          <w:rFonts w:ascii="Arial" w:hAnsi="Arial" w:cs="Arial"/>
          <w:sz w:val="18"/>
        </w:rPr>
        <w:tab/>
      </w:r>
      <w:r w:rsidRPr="00D806EB">
        <w:rPr>
          <w:rFonts w:ascii="Arial" w:hAnsi="Arial" w:cs="Arial"/>
          <w:b/>
          <w:position w:val="12"/>
          <w:sz w:val="18"/>
        </w:rPr>
        <w:t>Растворитель</w:t>
      </w:r>
    </w:p>
    <w:p w:rsidR="00BE0CDB" w:rsidRPr="00D806EB" w:rsidRDefault="00BE0CDB">
      <w:pPr>
        <w:spacing w:line="318" w:lineRule="exact"/>
        <w:rPr>
          <w:rFonts w:ascii="Arial" w:eastAsia="Arial" w:hAnsi="Arial" w:cs="Arial"/>
          <w:sz w:val="18"/>
        </w:rPr>
        <w:sectPr w:rsidR="00BE0CDB" w:rsidRPr="00D806EB" w:rsidSect="00D806EB">
          <w:type w:val="continuous"/>
          <w:pgSz w:w="11910" w:h="16850"/>
          <w:pgMar w:top="720" w:right="1240" w:bottom="880" w:left="1220" w:header="720" w:footer="720" w:gutter="0"/>
          <w:cols w:num="3" w:space="720" w:equalWidth="0">
            <w:col w:w="4160" w:space="653"/>
            <w:col w:w="913" w:space="484"/>
            <w:col w:w="3240"/>
          </w:cols>
        </w:sectPr>
      </w:pPr>
    </w:p>
    <w:p w:rsidR="00BE0CDB" w:rsidRPr="00D806EB" w:rsidRDefault="00C3749D">
      <w:pPr>
        <w:tabs>
          <w:tab w:val="left" w:pos="3650"/>
          <w:tab w:val="left" w:pos="5280"/>
          <w:tab w:val="left" w:pos="6912"/>
          <w:tab w:val="left" w:pos="8374"/>
        </w:tabs>
        <w:spacing w:line="246" w:lineRule="exact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position w:val="1"/>
          <w:sz w:val="16"/>
        </w:rPr>
        <w:lastRenderedPageBreak/>
        <w:t>Нанесение кистью, валиком</w:t>
      </w:r>
      <w:r w:rsidRPr="00D806EB">
        <w:rPr>
          <w:rFonts w:ascii="Arial" w:hAnsi="Arial" w:cs="Arial"/>
          <w:sz w:val="18"/>
        </w:rPr>
        <w:tab/>
        <w:t>-</w:t>
      </w:r>
      <w:r w:rsidRPr="00D806EB">
        <w:rPr>
          <w:rFonts w:ascii="Arial" w:hAnsi="Arial" w:cs="Arial"/>
          <w:sz w:val="18"/>
        </w:rPr>
        <w:tab/>
        <w:t>-</w:t>
      </w:r>
      <w:r w:rsidRPr="00D806EB">
        <w:rPr>
          <w:rFonts w:ascii="Arial" w:hAnsi="Arial" w:cs="Arial"/>
          <w:sz w:val="18"/>
        </w:rPr>
        <w:tab/>
        <w:t>-</w:t>
      </w:r>
      <w:r w:rsidRPr="00D806EB">
        <w:rPr>
          <w:rFonts w:ascii="Arial" w:hAnsi="Arial" w:cs="Arial"/>
          <w:sz w:val="18"/>
        </w:rPr>
        <w:tab/>
        <w:t>0 %</w:t>
      </w:r>
    </w:p>
    <w:p w:rsidR="00BE0CDB" w:rsidRPr="00D806EB" w:rsidRDefault="00C3749D">
      <w:pPr>
        <w:tabs>
          <w:tab w:val="left" w:pos="3465"/>
          <w:tab w:val="left" w:pos="4910"/>
          <w:tab w:val="left" w:pos="6727"/>
          <w:tab w:val="left" w:pos="8090"/>
        </w:tabs>
        <w:spacing w:before="1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position w:val="1"/>
          <w:sz w:val="16"/>
        </w:rPr>
        <w:t xml:space="preserve">Распылитель / Воздушный </w:t>
      </w:r>
      <w:r w:rsidRPr="00D806EB">
        <w:rPr>
          <w:rFonts w:ascii="Arial" w:hAnsi="Arial" w:cs="Arial"/>
          <w:sz w:val="18"/>
        </w:rPr>
        <w:tab/>
        <w:t>4 - 5</w:t>
      </w:r>
      <w:r w:rsidRPr="00D806EB">
        <w:rPr>
          <w:rFonts w:ascii="Arial" w:hAnsi="Arial" w:cs="Arial"/>
          <w:sz w:val="18"/>
        </w:rPr>
        <w:tab/>
        <w:t>1,3 - 1,5</w:t>
      </w:r>
      <w:r w:rsidRPr="00D806EB">
        <w:rPr>
          <w:rFonts w:ascii="Arial" w:hAnsi="Arial" w:cs="Arial"/>
          <w:sz w:val="18"/>
        </w:rPr>
        <w:tab/>
        <w:t>2 - 3</w:t>
      </w:r>
      <w:r w:rsidRPr="00D806EB">
        <w:rPr>
          <w:rFonts w:ascii="Arial" w:hAnsi="Arial" w:cs="Arial"/>
          <w:sz w:val="18"/>
        </w:rPr>
        <w:tab/>
        <w:t>15 - 20 %</w:t>
      </w:r>
    </w:p>
    <w:p w:rsidR="00D806EB" w:rsidRPr="00D806EB" w:rsidRDefault="00C3749D">
      <w:pPr>
        <w:pStyle w:val="a3"/>
        <w:tabs>
          <w:tab w:val="left" w:pos="3372"/>
          <w:tab w:val="left" w:pos="4910"/>
          <w:tab w:val="left" w:pos="6727"/>
          <w:tab w:val="left" w:pos="8090"/>
        </w:tabs>
        <w:ind w:left="155"/>
        <w:rPr>
          <w:rFonts w:cs="Arial"/>
          <w:b/>
          <w:spacing w:val="-8"/>
          <w:position w:val="1"/>
          <w:sz w:val="16"/>
        </w:rPr>
      </w:pPr>
      <w:r w:rsidRPr="00D806EB">
        <w:rPr>
          <w:rFonts w:cs="Arial"/>
          <w:b/>
          <w:spacing w:val="-8"/>
          <w:position w:val="1"/>
          <w:sz w:val="16"/>
        </w:rPr>
        <w:t xml:space="preserve">Краскопульт низкого давления </w:t>
      </w:r>
    </w:p>
    <w:p w:rsidR="00BE0CDB" w:rsidRPr="00D806EB" w:rsidRDefault="00C3749D">
      <w:pPr>
        <w:pStyle w:val="a3"/>
        <w:tabs>
          <w:tab w:val="left" w:pos="3372"/>
          <w:tab w:val="left" w:pos="4910"/>
          <w:tab w:val="left" w:pos="6727"/>
          <w:tab w:val="left" w:pos="8090"/>
        </w:tabs>
        <w:ind w:left="155"/>
        <w:rPr>
          <w:rFonts w:cs="Arial"/>
          <w:sz w:val="18"/>
        </w:rPr>
      </w:pPr>
      <w:r w:rsidRPr="00D806EB">
        <w:rPr>
          <w:rFonts w:cs="Arial"/>
          <w:b/>
          <w:spacing w:val="-8"/>
          <w:position w:val="1"/>
          <w:sz w:val="16"/>
        </w:rPr>
        <w:t>с высоким потреблением сжатого воздуха</w:t>
      </w:r>
      <w:r w:rsidRPr="00D806EB">
        <w:rPr>
          <w:rFonts w:cs="Arial"/>
          <w:sz w:val="18"/>
        </w:rPr>
        <w:tab/>
        <w:t>2.5 - 3</w:t>
      </w:r>
      <w:r w:rsidRPr="00D806EB">
        <w:rPr>
          <w:rFonts w:cs="Arial"/>
          <w:sz w:val="18"/>
        </w:rPr>
        <w:tab/>
        <w:t>1,3 - 1,5</w:t>
      </w:r>
      <w:r w:rsidRPr="00D806EB">
        <w:rPr>
          <w:rFonts w:cs="Arial"/>
          <w:sz w:val="18"/>
        </w:rPr>
        <w:tab/>
        <w:t>2 - 3</w:t>
      </w:r>
      <w:r w:rsidRPr="00D806EB">
        <w:rPr>
          <w:rFonts w:cs="Arial"/>
          <w:sz w:val="18"/>
        </w:rPr>
        <w:tab/>
        <w:t>15 - 20 %</w:t>
      </w:r>
    </w:p>
    <w:p w:rsidR="00BE0CDB" w:rsidRPr="00D806EB" w:rsidRDefault="00BE0CDB">
      <w:pPr>
        <w:rPr>
          <w:rFonts w:ascii="Arial" w:hAnsi="Arial" w:cs="Arial"/>
          <w:sz w:val="18"/>
        </w:rPr>
        <w:sectPr w:rsidR="00BE0CDB" w:rsidRPr="00D806EB">
          <w:type w:val="continuous"/>
          <w:pgSz w:w="11910" w:h="16850"/>
          <w:pgMar w:top="720" w:right="1240" w:bottom="880" w:left="1220" w:header="720" w:footer="720" w:gutter="0"/>
          <w:cols w:space="720"/>
        </w:sectPr>
      </w:pPr>
    </w:p>
    <w:p w:rsidR="00BE0CDB" w:rsidRPr="00D806EB" w:rsidRDefault="00C3749D">
      <w:pPr>
        <w:tabs>
          <w:tab w:val="left" w:pos="3220"/>
          <w:tab w:val="left" w:pos="4788"/>
        </w:tabs>
        <w:spacing w:before="1" w:line="252" w:lineRule="exact"/>
        <w:ind w:left="155"/>
        <w:rPr>
          <w:rFonts w:ascii="Arial" w:eastAsia="Arial" w:hAnsi="Arial" w:cs="Arial"/>
          <w:sz w:val="18"/>
        </w:rPr>
      </w:pPr>
      <w:r w:rsidRPr="00D806EB">
        <w:rPr>
          <w:rFonts w:ascii="Arial" w:hAnsi="Arial" w:cs="Arial"/>
          <w:b/>
          <w:position w:val="1"/>
          <w:sz w:val="16"/>
        </w:rPr>
        <w:lastRenderedPageBreak/>
        <w:t xml:space="preserve">Безвоздушный </w:t>
      </w:r>
      <w:r w:rsidRPr="00D806EB">
        <w:rPr>
          <w:rFonts w:ascii="Arial" w:hAnsi="Arial" w:cs="Arial"/>
          <w:sz w:val="18"/>
        </w:rPr>
        <w:tab/>
        <w:t>120 - 150</w:t>
      </w:r>
      <w:r w:rsidRPr="00D806EB">
        <w:rPr>
          <w:rFonts w:ascii="Arial" w:hAnsi="Arial" w:cs="Arial"/>
          <w:sz w:val="18"/>
        </w:rPr>
        <w:tab/>
        <w:t>0.28 - 0.33</w:t>
      </w:r>
    </w:p>
    <w:p w:rsidR="00BE0CDB" w:rsidRPr="00D806EB" w:rsidRDefault="00C3749D">
      <w:pPr>
        <w:spacing w:line="206" w:lineRule="exact"/>
        <w:ind w:right="125"/>
        <w:jc w:val="right"/>
        <w:rPr>
          <w:rFonts w:ascii="Arial" w:eastAsia="Arial" w:hAnsi="Arial" w:cs="Arial"/>
          <w:sz w:val="18"/>
          <w:szCs w:val="18"/>
        </w:rPr>
      </w:pPr>
      <w:r w:rsidRPr="00D806EB">
        <w:rPr>
          <w:rFonts w:ascii="Arial" w:hAnsi="Arial" w:cs="Arial"/>
          <w:sz w:val="18"/>
          <w:szCs w:val="18"/>
        </w:rPr>
        <w:t>(65 - 95 °)</w:t>
      </w:r>
    </w:p>
    <w:p w:rsidR="00BE0CDB" w:rsidRPr="00D806EB" w:rsidRDefault="00C3749D">
      <w:pPr>
        <w:pStyle w:val="a3"/>
        <w:tabs>
          <w:tab w:val="left" w:pos="1483"/>
        </w:tabs>
        <w:ind w:left="155"/>
        <w:rPr>
          <w:rFonts w:cs="Arial"/>
          <w:sz w:val="18"/>
        </w:rPr>
      </w:pPr>
      <w:r w:rsidRPr="00D806EB">
        <w:rPr>
          <w:rFonts w:cs="Arial"/>
          <w:sz w:val="18"/>
        </w:rPr>
        <w:br w:type="column"/>
      </w:r>
      <w:r w:rsidRPr="00D806EB">
        <w:rPr>
          <w:rFonts w:cs="Arial"/>
          <w:sz w:val="18"/>
        </w:rPr>
        <w:lastRenderedPageBreak/>
        <w:t>1</w:t>
      </w:r>
      <w:r w:rsidRPr="00D806EB">
        <w:rPr>
          <w:rFonts w:cs="Arial"/>
          <w:sz w:val="18"/>
        </w:rPr>
        <w:tab/>
        <w:t>5 - 10 %</w:t>
      </w:r>
    </w:p>
    <w:p w:rsidR="00BE0CDB" w:rsidRPr="00D806EB" w:rsidRDefault="00BE0CDB">
      <w:pPr>
        <w:rPr>
          <w:rFonts w:ascii="Arial" w:hAnsi="Arial" w:cs="Arial"/>
          <w:sz w:val="18"/>
        </w:rPr>
        <w:sectPr w:rsidR="00BE0CDB" w:rsidRPr="00D806EB">
          <w:type w:val="continuous"/>
          <w:pgSz w:w="11910" w:h="16850"/>
          <w:pgMar w:top="720" w:right="1240" w:bottom="880" w:left="1220" w:header="720" w:footer="720" w:gutter="0"/>
          <w:cols w:num="2" w:space="720" w:equalWidth="0">
            <w:col w:w="5847" w:space="886"/>
            <w:col w:w="2717"/>
          </w:cols>
        </w:sectPr>
      </w:pPr>
    </w:p>
    <w:p w:rsidR="00BE0CDB" w:rsidRPr="00D806EB" w:rsidRDefault="00AB24BE">
      <w:pPr>
        <w:spacing w:before="7" w:line="120" w:lineRule="exact"/>
        <w:rPr>
          <w:rFonts w:ascii="Arial" w:hAnsi="Arial" w:cs="Arial"/>
          <w:sz w:val="8"/>
          <w:szCs w:val="12"/>
        </w:rPr>
      </w:pPr>
      <w:r>
        <w:rPr>
          <w:rFonts w:ascii="Arial" w:hAnsi="Arial" w:cs="Arial"/>
          <w:sz w:val="18"/>
        </w:rPr>
        <w:lastRenderedPageBreak/>
        <w:pict>
          <v:group id="_x0000_s1078" style="position:absolute;margin-left:55.2pt;margin-top:28.25pt;width:478.2pt;height:757.55pt;z-index:-251659264;mso-position-horizontal-relative:page;mso-position-vertical-relative:page" coordorigin="1104,565" coordsize="9564,1515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3" type="#_x0000_t75" style="position:absolute;left:1140;top:588;width:2841;height:1520">
              <v:imagedata r:id="rId9" o:title=""/>
            </v:shape>
            <v:group id="_x0000_s1121" style="position:absolute;left:3970;top:598;width:5104;height:1501" coordorigin="3970,598" coordsize="5104,1501">
              <v:shape id="_x0000_s1122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119" style="position:absolute;left:4043;top:598;width:4962;height:142" coordorigin="4043,598" coordsize="4962,142">
              <v:shape id="_x0000_s1120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117" style="position:absolute;left:4043;top:739;width:4962;height:468" coordorigin="4043,739" coordsize="4962,468">
              <v:shape id="_x0000_s1118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115" style="position:absolute;left:4043;top:1207;width:4962;height:284" coordorigin="4043,1207" coordsize="4962,284">
              <v:shape id="_x0000_s1116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113" style="position:absolute;left:4043;top:1490;width:4962;height:378" coordorigin="4043,1490" coordsize="4962,378">
              <v:shape id="_x0000_s1114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1111" style="position:absolute;left:9076;top:598;width:1547;height:1501" coordorigin="9076,598" coordsize="1547,1501">
              <v:shape id="_x0000_s1112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109" style="position:absolute;left:9148;top:598;width:1419;height:92" coordorigin="9148,598" coordsize="1419,92">
              <v:shape id="_x0000_s1110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107" style="position:absolute;left:9148;top:689;width:1419;height:92" coordorigin="9148,689" coordsize="1419,92">
              <v:shape id="_x0000_s1108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105" style="position:absolute;left:9148;top:780;width:1419;height:228" coordorigin="9148,780" coordsize="1419,228">
              <v:shape id="_x0000_s1106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103" style="position:absolute;left:9148;top:1008;width:1419;height:228" coordorigin="9148,1008" coordsize="1419,228">
              <v:shape id="_x0000_s1104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101" style="position:absolute;left:9148;top:1236;width:1419;height:228" coordorigin="9148,1236" coordsize="1419,228">
              <v:shape id="_x0000_s1102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99" style="position:absolute;left:9148;top:1464;width:1419;height:228" coordorigin="9148,1464" coordsize="1419,228">
              <v:shape id="_x0000_s1100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97" style="position:absolute;left:1121;top:582;width:9530;height:2" coordorigin="1121,582" coordsize="9530,2">
              <v:shape id="_x0000_s1098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95" style="position:absolute;left:1150;top:596;width:9473;height:2" coordorigin="1150,596" coordsize="9473,2">
              <v:shape id="_x0000_s1096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93" style="position:absolute;left:1135;top:598;width:2;height:15089" coordorigin="1135,598" coordsize="2,15089">
              <v:shape id="_x0000_s1094" style="position:absolute;left:1135;top:598;width:2;height:15089" coordorigin="1135,598" coordsize="0,15089" path="m1135,598r,15088e" filled="f" strokeweight="1.54pt">
                <v:path arrowok="t"/>
              </v:shape>
            </v:group>
            <v:group id="_x0000_s1091" style="position:absolute;left:10636;top:598;width:2;height:15089" coordorigin="10636,598" coordsize="2,15089">
              <v:shape id="_x0000_s1092" style="position:absolute;left:10636;top:598;width:2;height:15089" coordorigin="10636,598" coordsize="0,15089" path="m10636,598r,15088e" filled="f" strokeweight="1.54pt">
                <v:path arrowok="t"/>
              </v:shape>
            </v:group>
            <v:group id="_x0000_s1089" style="position:absolute;left:1121;top:2116;width:9530;height:2" coordorigin="1121,2116" coordsize="9530,2">
              <v:shape id="_x0000_s1090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1087" style="position:absolute;left:1121;top:2673;width:9530;height:2" coordorigin="1121,2673" coordsize="9530,2">
              <v:shape id="_x0000_s1088" style="position:absolute;left:1121;top:2673;width:9530;height:2" coordorigin="1121,2673" coordsize="9530,0" path="m1121,2673r9530,e" filled="f" strokeweight="1.66pt">
                <v:path arrowok="t"/>
              </v:shape>
            </v:group>
            <v:group id="_x0000_s1085" style="position:absolute;left:1121;top:8959;width:9530;height:2" coordorigin="1121,8959" coordsize="9530,2">
              <v:shape id="_x0000_s1086" style="position:absolute;left:1121;top:8959;width:9530;height:2" coordorigin="1121,8959" coordsize="9530,0" path="m1121,8959r9530,e" filled="f" strokeweight="1.66pt">
                <v:path arrowok="t"/>
              </v:shape>
            </v:group>
            <v:group id="_x0000_s1083" style="position:absolute;left:1121;top:9516;width:9530;height:2" coordorigin="1121,9516" coordsize="9530,2">
              <v:shape id="_x0000_s1084" style="position:absolute;left:1121;top:9516;width:9530;height:2" coordorigin="1121,9516" coordsize="9530,0" path="m1121,9516r9530,e" filled="f" strokeweight="1.66pt">
                <v:path arrowok="t"/>
              </v:shape>
            </v:group>
            <v:group id="_x0000_s1081" style="position:absolute;left:1121;top:14823;width:9530;height:2" coordorigin="1121,14823" coordsize="9530,2">
              <v:shape id="_x0000_s1082" style="position:absolute;left:1121;top:14823;width:9530;height:2" coordorigin="1121,14823" coordsize="9530,0" path="m1121,14823r9530,e" filled="f" strokeweight=".58564mm">
                <v:path arrowok="t"/>
              </v:shape>
            </v:group>
            <v:group id="_x0000_s1079" style="position:absolute;left:1121;top:15700;width:9530;height:2" coordorigin="1121,15700" coordsize="9530,2">
              <v:shape id="_x0000_s1080" style="position:absolute;left:1121;top:15700;width:9530;height:2" coordorigin="1121,15700" coordsize="9530,0" path="m1121,15700r9530,e" filled="f" strokeweight="1.54pt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466"/>
        <w:gridCol w:w="1872"/>
        <w:gridCol w:w="1709"/>
        <w:gridCol w:w="1442"/>
        <w:gridCol w:w="1511"/>
      </w:tblGrid>
      <w:tr w:rsidR="00BE0CDB" w:rsidRPr="00D806EB" w:rsidTr="006E661B">
        <w:trPr>
          <w:trHeight w:hRule="exact" w:val="554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before="72"/>
              <w:ind w:left="55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b/>
                <w:sz w:val="18"/>
              </w:rPr>
              <w:t>Высыхание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before="72"/>
              <w:ind w:left="601"/>
              <w:rPr>
                <w:rFonts w:ascii="Arial" w:eastAsia="Arial" w:hAnsi="Arial" w:cs="Arial"/>
                <w:sz w:val="18"/>
              </w:rPr>
            </w:pPr>
            <w:proofErr w:type="gramStart"/>
            <w:r w:rsidRPr="00D806EB">
              <w:rPr>
                <w:rFonts w:ascii="Arial" w:hAnsi="Arial" w:cs="Arial"/>
                <w:b/>
                <w:sz w:val="18"/>
              </w:rPr>
              <w:t>Устойчива</w:t>
            </w:r>
            <w:proofErr w:type="gramEnd"/>
            <w:r w:rsidRPr="00D806EB">
              <w:rPr>
                <w:rFonts w:ascii="Arial" w:hAnsi="Arial" w:cs="Arial"/>
                <w:b/>
                <w:sz w:val="18"/>
              </w:rPr>
              <w:t xml:space="preserve"> к пыли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before="72"/>
              <w:ind w:left="167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b/>
                <w:sz w:val="18"/>
              </w:rPr>
              <w:t>Безопасное прикосновение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 w:rsidP="006E661B">
            <w:pPr>
              <w:pStyle w:val="TableParagraph"/>
              <w:spacing w:before="72"/>
              <w:ind w:left="90" w:right="-66"/>
              <w:rPr>
                <w:rFonts w:ascii="Arial" w:eastAsia="Arial" w:hAnsi="Arial" w:cs="Arial"/>
                <w:sz w:val="18"/>
              </w:rPr>
            </w:pPr>
            <w:proofErr w:type="gramStart"/>
            <w:r w:rsidRPr="00D806EB">
              <w:rPr>
                <w:rFonts w:ascii="Arial" w:hAnsi="Arial" w:cs="Arial"/>
                <w:b/>
                <w:sz w:val="18"/>
              </w:rPr>
              <w:t>Готова</w:t>
            </w:r>
            <w:proofErr w:type="gramEnd"/>
            <w:r w:rsidRPr="00D806EB">
              <w:rPr>
                <w:rFonts w:ascii="Arial" w:hAnsi="Arial" w:cs="Arial"/>
                <w:b/>
                <w:sz w:val="18"/>
              </w:rPr>
              <w:t xml:space="preserve"> к </w:t>
            </w:r>
            <w:r w:rsidRPr="006E661B">
              <w:rPr>
                <w:rFonts w:ascii="Arial" w:hAnsi="Arial" w:cs="Arial"/>
                <w:b/>
                <w:sz w:val="16"/>
                <w:szCs w:val="16"/>
              </w:rPr>
              <w:t>использованию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before="72"/>
              <w:ind w:left="352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b/>
                <w:sz w:val="18"/>
              </w:rPr>
              <w:t>Повторное нанесение</w:t>
            </w:r>
          </w:p>
        </w:tc>
      </w:tr>
      <w:tr w:rsidR="00BE0CDB" w:rsidRPr="00D806EB">
        <w:trPr>
          <w:trHeight w:hRule="exact" w:val="527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line="241" w:lineRule="auto"/>
              <w:ind w:left="55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sz w:val="18"/>
              </w:rPr>
              <w:t>Температура объекта 20 °C Температура объекта 60 °C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line="244" w:lineRule="exact"/>
              <w:ind w:left="536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sz w:val="18"/>
              </w:rPr>
              <w:t>25 - 30мин.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line="244" w:lineRule="exact"/>
              <w:ind w:left="565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sz w:val="18"/>
              </w:rPr>
              <w:t>4 - 6 ч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C3749D">
            <w:pPr>
              <w:pStyle w:val="TableParagraph"/>
              <w:spacing w:line="244" w:lineRule="exact"/>
              <w:ind w:left="347" w:right="330"/>
              <w:jc w:val="center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sz w:val="18"/>
              </w:rPr>
              <w:t>16 ч</w:t>
            </w:r>
          </w:p>
          <w:p w:rsidR="00BE0CDB" w:rsidRPr="00D806EB" w:rsidRDefault="00C3749D">
            <w:pPr>
              <w:pStyle w:val="TableParagraph"/>
              <w:spacing w:before="1"/>
              <w:ind w:left="347" w:right="333"/>
              <w:jc w:val="center"/>
              <w:rPr>
                <w:rFonts w:ascii="Arial" w:eastAsia="Arial" w:hAnsi="Arial" w:cs="Arial"/>
                <w:sz w:val="18"/>
              </w:rPr>
            </w:pPr>
            <w:r w:rsidRPr="00D806EB">
              <w:rPr>
                <w:rFonts w:ascii="Arial" w:hAnsi="Arial" w:cs="Arial"/>
                <w:sz w:val="18"/>
              </w:rPr>
              <w:t>45 мин.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</w:tcPr>
          <w:p w:rsidR="00BE0CDB" w:rsidRPr="00D806EB" w:rsidRDefault="00BE0CDB">
            <w:pPr>
              <w:rPr>
                <w:rFonts w:ascii="Arial" w:hAnsi="Arial" w:cs="Arial"/>
                <w:sz w:val="18"/>
              </w:rPr>
            </w:pPr>
          </w:p>
        </w:tc>
      </w:tr>
    </w:tbl>
    <w:p w:rsidR="00BE0CDB" w:rsidRPr="00D806EB" w:rsidRDefault="00C3749D">
      <w:pPr>
        <w:pStyle w:val="a3"/>
        <w:spacing w:before="0" w:line="226" w:lineRule="exact"/>
        <w:ind w:left="2993"/>
        <w:rPr>
          <w:sz w:val="18"/>
        </w:rPr>
      </w:pPr>
      <w:r w:rsidRPr="00D806EB">
        <w:rPr>
          <w:sz w:val="18"/>
        </w:rPr>
        <w:t>Полное отверждение через 6 - 7 дней (при 20 °C).</w:t>
      </w:r>
    </w:p>
    <w:p w:rsidR="00BE0CDB" w:rsidRPr="00D806EB" w:rsidRDefault="00BE0CDB">
      <w:pPr>
        <w:spacing w:before="4" w:line="170" w:lineRule="exact"/>
        <w:rPr>
          <w:sz w:val="14"/>
          <w:szCs w:val="17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C3749D" w:rsidP="00A4438C">
      <w:pPr>
        <w:spacing w:before="120"/>
        <w:ind w:left="226" w:right="176" w:hanging="11"/>
        <w:jc w:val="center"/>
        <w:rPr>
          <w:rFonts w:ascii="Arial" w:eastAsia="Arial" w:hAnsi="Arial" w:cs="Arial"/>
          <w:sz w:val="12"/>
          <w:szCs w:val="16"/>
        </w:rPr>
      </w:pPr>
      <w:r w:rsidRPr="00D806EB">
        <w:rPr>
          <w:rFonts w:ascii="Arial"/>
          <w:sz w:val="12"/>
        </w:rPr>
        <w:t>Этот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лист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технических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данных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представлен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исключительно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</w:t>
      </w:r>
      <w:bookmarkStart w:id="0" w:name="_GoBack"/>
      <w:bookmarkEnd w:id="0"/>
      <w:r w:rsidRPr="00D806EB">
        <w:rPr>
          <w:rFonts w:ascii="Arial"/>
          <w:sz w:val="12"/>
        </w:rPr>
        <w:t>ля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ознакомления</w:t>
      </w:r>
      <w:r w:rsidRPr="00D806EB">
        <w:rPr>
          <w:rFonts w:ascii="Arial"/>
          <w:sz w:val="12"/>
        </w:rPr>
        <w:t xml:space="preserve">! </w:t>
      </w:r>
      <w:r w:rsidRPr="00D806EB">
        <w:rPr>
          <w:rFonts w:ascii="Arial"/>
          <w:sz w:val="12"/>
        </w:rPr>
        <w:t>По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нашей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информации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имеющейся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момент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публикации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приведенные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данные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соответствуют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действующим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стандартам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основаны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многолетнем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опыте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производства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данной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продукции</w:t>
      </w:r>
      <w:r w:rsidRPr="00D806EB">
        <w:rPr>
          <w:rFonts w:ascii="Arial"/>
          <w:sz w:val="12"/>
        </w:rPr>
        <w:t xml:space="preserve">. </w:t>
      </w:r>
      <w:r w:rsidRPr="00D806EB">
        <w:rPr>
          <w:rFonts w:ascii="Arial"/>
          <w:sz w:val="12"/>
        </w:rPr>
        <w:t>Тем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менее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представленная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информация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является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юридически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обязывающей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подразумевает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каких</w:t>
      </w:r>
      <w:r w:rsidRPr="00D806EB">
        <w:rPr>
          <w:rFonts w:ascii="Arial"/>
          <w:sz w:val="12"/>
        </w:rPr>
        <w:t>-</w:t>
      </w:r>
      <w:r w:rsidRPr="00D806EB">
        <w:rPr>
          <w:rFonts w:ascii="Arial"/>
          <w:sz w:val="12"/>
        </w:rPr>
        <w:t>либо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гарантий</w:t>
      </w:r>
      <w:r w:rsidRPr="00D806EB">
        <w:rPr>
          <w:rFonts w:ascii="Arial"/>
          <w:sz w:val="12"/>
        </w:rPr>
        <w:t xml:space="preserve">. </w:t>
      </w:r>
      <w:r w:rsidRPr="00D806EB">
        <w:rPr>
          <w:rFonts w:ascii="Arial"/>
          <w:sz w:val="12"/>
        </w:rPr>
        <w:t>При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работе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продукцией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следует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соблюдать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рекомендации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содержащиеся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в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соответствующих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паспортах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безопасности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материалов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указания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этикетке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продукции</w:t>
      </w:r>
      <w:r w:rsidRPr="00D806EB">
        <w:rPr>
          <w:rFonts w:ascii="Arial"/>
          <w:sz w:val="12"/>
        </w:rPr>
        <w:t xml:space="preserve">. </w:t>
      </w:r>
      <w:r w:rsidRPr="00D806EB">
        <w:rPr>
          <w:rFonts w:ascii="Arial"/>
          <w:sz w:val="12"/>
        </w:rPr>
        <w:t>Компания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оставляет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за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собой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право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в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любое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время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добавлять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удалять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или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изменять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информацию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без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предварительного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уведомления</w:t>
      </w:r>
      <w:r w:rsidRPr="00D806EB">
        <w:rPr>
          <w:rFonts w:ascii="Arial"/>
          <w:sz w:val="12"/>
        </w:rPr>
        <w:t>.</w:t>
      </w:r>
    </w:p>
    <w:p w:rsidR="00BE0CDB" w:rsidRPr="00D806EB" w:rsidRDefault="00BE0CDB">
      <w:pPr>
        <w:jc w:val="center"/>
        <w:rPr>
          <w:rFonts w:ascii="Arial" w:eastAsia="Arial" w:hAnsi="Arial" w:cs="Arial"/>
          <w:sz w:val="12"/>
          <w:szCs w:val="16"/>
        </w:rPr>
        <w:sectPr w:rsidR="00BE0CDB" w:rsidRPr="00D806EB">
          <w:type w:val="continuous"/>
          <w:pgSz w:w="11910" w:h="16850"/>
          <w:pgMar w:top="720" w:right="1240" w:bottom="880" w:left="1220" w:header="720" w:footer="720" w:gutter="0"/>
          <w:cols w:space="720"/>
        </w:sectPr>
      </w:pPr>
    </w:p>
    <w:p w:rsidR="00BE0CDB" w:rsidRPr="00D806EB" w:rsidRDefault="00C3749D">
      <w:pPr>
        <w:pStyle w:val="1"/>
        <w:jc w:val="center"/>
        <w:rPr>
          <w:b w:val="0"/>
          <w:bCs w:val="0"/>
          <w:sz w:val="32"/>
        </w:rPr>
      </w:pPr>
      <w:r w:rsidRPr="00D806EB">
        <w:rPr>
          <w:sz w:val="32"/>
        </w:rPr>
        <w:lastRenderedPageBreak/>
        <w:t>AK 235-90</w:t>
      </w:r>
    </w:p>
    <w:p w:rsidR="00BE0CDB" w:rsidRPr="00D806EB" w:rsidRDefault="00C3749D">
      <w:pPr>
        <w:pStyle w:val="3"/>
        <w:spacing w:before="7"/>
        <w:ind w:left="3737"/>
        <w:jc w:val="center"/>
        <w:rPr>
          <w:b w:val="0"/>
          <w:bCs w:val="0"/>
          <w:sz w:val="20"/>
        </w:rPr>
      </w:pPr>
      <w:r w:rsidRPr="00D806EB">
        <w:rPr>
          <w:sz w:val="20"/>
        </w:rPr>
        <w:t>Синтетическая краска с глянцевым блеском для верхних покрытий</w:t>
      </w:r>
    </w:p>
    <w:p w:rsidR="00BE0CDB" w:rsidRPr="00D806EB" w:rsidRDefault="00C3749D">
      <w:pPr>
        <w:spacing w:before="7"/>
        <w:ind w:left="3740"/>
        <w:jc w:val="center"/>
        <w:rPr>
          <w:rFonts w:ascii="Arial" w:eastAsia="Arial" w:hAnsi="Arial" w:cs="Arial"/>
          <w:sz w:val="24"/>
          <w:szCs w:val="32"/>
        </w:rPr>
      </w:pPr>
      <w:r w:rsidRPr="00D806EB">
        <w:rPr>
          <w:rFonts w:ascii="Arial"/>
          <w:b/>
          <w:sz w:val="24"/>
        </w:rPr>
        <w:t>Информация</w:t>
      </w:r>
      <w:r w:rsidRPr="00D806EB">
        <w:rPr>
          <w:rFonts w:ascii="Arial"/>
          <w:b/>
          <w:sz w:val="24"/>
        </w:rPr>
        <w:t xml:space="preserve"> </w:t>
      </w:r>
      <w:r w:rsidRPr="00D806EB">
        <w:rPr>
          <w:rFonts w:ascii="Arial"/>
          <w:b/>
          <w:sz w:val="24"/>
        </w:rPr>
        <w:t>о</w:t>
      </w:r>
      <w:r w:rsidRPr="00D806EB">
        <w:rPr>
          <w:rFonts w:ascii="Arial"/>
          <w:b/>
          <w:sz w:val="24"/>
        </w:rPr>
        <w:t xml:space="preserve"> </w:t>
      </w:r>
      <w:r w:rsidRPr="00D806EB">
        <w:rPr>
          <w:rFonts w:ascii="Arial"/>
          <w:b/>
          <w:sz w:val="24"/>
        </w:rPr>
        <w:t>продукции</w:t>
      </w:r>
    </w:p>
    <w:p w:rsidR="00BE0CDB" w:rsidRPr="00D806EB" w:rsidRDefault="00C3749D">
      <w:pPr>
        <w:spacing w:before="4" w:line="280" w:lineRule="exact"/>
        <w:rPr>
          <w:szCs w:val="28"/>
        </w:rPr>
      </w:pPr>
      <w:r w:rsidRPr="00D806EB">
        <w:rPr>
          <w:sz w:val="18"/>
        </w:rPr>
        <w:br w:type="column"/>
      </w:r>
    </w:p>
    <w:p w:rsidR="00BE0CDB" w:rsidRPr="00D806EB" w:rsidRDefault="00C3749D" w:rsidP="004763E6">
      <w:pPr>
        <w:spacing w:line="475" w:lineRule="auto"/>
        <w:ind w:left="1134" w:right="368" w:firstLine="194"/>
        <w:rPr>
          <w:rFonts w:ascii="Arial" w:eastAsia="Arial" w:hAnsi="Arial" w:cs="Arial"/>
          <w:sz w:val="16"/>
          <w:szCs w:val="20"/>
        </w:rPr>
      </w:pPr>
      <w:proofErr w:type="spellStart"/>
      <w:r w:rsidRPr="00D806EB">
        <w:rPr>
          <w:rFonts w:ascii="Arial"/>
          <w:sz w:val="16"/>
        </w:rPr>
        <w:t>gb</w:t>
      </w:r>
      <w:proofErr w:type="spellEnd"/>
      <w:r w:rsidRPr="00D806EB">
        <w:rPr>
          <w:rFonts w:ascii="Arial"/>
          <w:sz w:val="16"/>
        </w:rPr>
        <w:t xml:space="preserve"> 4/1214 </w:t>
      </w:r>
      <w:r w:rsidRPr="00D806EB">
        <w:rPr>
          <w:rFonts w:ascii="Arial"/>
          <w:sz w:val="16"/>
        </w:rPr>
        <w:t>страница</w:t>
      </w:r>
      <w:r w:rsidRPr="00D806EB">
        <w:rPr>
          <w:rFonts w:ascii="Arial"/>
          <w:sz w:val="16"/>
        </w:rPr>
        <w:t xml:space="preserve"> 2 / 2</w:t>
      </w:r>
    </w:p>
    <w:p w:rsidR="00BE0CDB" w:rsidRPr="00D806EB" w:rsidRDefault="00BE0CDB">
      <w:pPr>
        <w:spacing w:line="475" w:lineRule="auto"/>
        <w:rPr>
          <w:rFonts w:ascii="Arial" w:eastAsia="Arial" w:hAnsi="Arial" w:cs="Arial"/>
          <w:sz w:val="16"/>
          <w:szCs w:val="20"/>
        </w:rPr>
        <w:sectPr w:rsidR="00BE0CDB" w:rsidRPr="00D806EB">
          <w:pgSz w:w="11910" w:h="16850"/>
          <w:pgMar w:top="720" w:right="1240" w:bottom="880" w:left="1260" w:header="0" w:footer="686" w:gutter="0"/>
          <w:cols w:num="2" w:space="720" w:equalWidth="0">
            <w:col w:w="6787" w:space="40"/>
            <w:col w:w="2583"/>
          </w:cols>
        </w:sectPr>
      </w:pPr>
    </w:p>
    <w:p w:rsidR="00BE0CDB" w:rsidRPr="00D806EB" w:rsidRDefault="00AB24BE">
      <w:pPr>
        <w:spacing w:line="200" w:lineRule="exact"/>
        <w:rPr>
          <w:sz w:val="16"/>
          <w:szCs w:val="20"/>
        </w:rPr>
      </w:pPr>
      <w:r>
        <w:rPr>
          <w:sz w:val="18"/>
        </w:rPr>
        <w:lastRenderedPageBreak/>
        <w:pict>
          <v:group id="_x0000_s1026" style="position:absolute;margin-left:55.2pt;margin-top:28.25pt;width:478.2pt;height:758.4pt;z-index:-251658240;mso-position-horizontal-relative:page;mso-position-vertical-relative:page" coordorigin="1104,565" coordsize="9564,15168">
            <v:shape id="_x0000_s1077" type="#_x0000_t75" style="position:absolute;left:1140;top:588;width:2841;height:1520">
              <v:imagedata r:id="rId9" o:title=""/>
            </v:shape>
            <v:group id="_x0000_s1075" style="position:absolute;left:3970;top:598;width:5104;height:1501" coordorigin="3970,598" coordsize="5104,1501">
              <v:shape id="_x0000_s1076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1073" style="position:absolute;left:4043;top:598;width:4962;height:142" coordorigin="4043,598" coordsize="4962,142">
              <v:shape id="_x0000_s1074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1071" style="position:absolute;left:4043;top:739;width:4962;height:468" coordorigin="4043,739" coordsize="4962,468">
              <v:shape id="_x0000_s1072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1069" style="position:absolute;left:4043;top:1207;width:4962;height:284" coordorigin="4043,1207" coordsize="4962,284">
              <v:shape id="_x0000_s1070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1067" style="position:absolute;left:4043;top:1490;width:4962;height:378" coordorigin="4043,1490" coordsize="4962,378">
              <v:shape id="_x0000_s1068" style="position:absolute;left:4043;top:1490;width:4962;height:378" coordorigin="4043,1490" coordsize="4962,378" path="m4043,1868r4961,l9004,1490r-4961,l4043,1868xe" fillcolor="#f1f1f1" stroked="f">
                <v:path arrowok="t"/>
              </v:shape>
            </v:group>
            <v:group id="_x0000_s1065" style="position:absolute;left:9076;top:598;width:1547;height:1501" coordorigin="9076,598" coordsize="1547,1501">
              <v:shape id="_x0000_s1066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1063" style="position:absolute;left:9148;top:598;width:1419;height:92" coordorigin="9148,598" coordsize="1419,92">
              <v:shape id="_x0000_s1064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1061" style="position:absolute;left:9148;top:689;width:1419;height:92" coordorigin="9148,689" coordsize="1419,92">
              <v:shape id="_x0000_s1062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1059" style="position:absolute;left:9148;top:780;width:1419;height:228" coordorigin="9148,780" coordsize="1419,228">
              <v:shape id="_x0000_s1060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1057" style="position:absolute;left:9148;top:1008;width:1419;height:228" coordorigin="9148,1008" coordsize="1419,228">
              <v:shape id="_x0000_s1058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1055" style="position:absolute;left:9148;top:1236;width:1419;height:228" coordorigin="9148,1236" coordsize="1419,228">
              <v:shape id="_x0000_s1056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1053" style="position:absolute;left:9148;top:1464;width:1419;height:228" coordorigin="9148,1464" coordsize="1419,228">
              <v:shape id="_x0000_s1054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1051" style="position:absolute;left:1121;top:582;width:9530;height:2" coordorigin="1121,582" coordsize="9530,2">
              <v:shape id="_x0000_s1052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1049" style="position:absolute;left:1150;top:596;width:9473;height:2" coordorigin="1150,596" coordsize="9473,2">
              <v:shape id="_x0000_s1050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1047" style="position:absolute;left:1135;top:598;width:2;height:15106" coordorigin="1135,598" coordsize="2,15106">
              <v:shape id="_x0000_s1048" style="position:absolute;left:1135;top:598;width:2;height:15106" coordorigin="1135,598" coordsize="0,15106" path="m1135,598r,15105e" filled="f" strokeweight="1.54pt">
                <v:path arrowok="t"/>
              </v:shape>
            </v:group>
            <v:group id="_x0000_s1045" style="position:absolute;left:10636;top:598;width:2;height:15106" coordorigin="10636,598" coordsize="2,15106">
              <v:shape id="_x0000_s1046" style="position:absolute;left:10636;top:598;width:2;height:15106" coordorigin="10636,598" coordsize="0,15106" path="m10636,598r,15105e" filled="f" strokeweight="1.54pt">
                <v:path arrowok="t"/>
              </v:shape>
            </v:group>
            <v:group id="_x0000_s1043" style="position:absolute;left:1121;top:2114;width:9530;height:2" coordorigin="1121,2114" coordsize="9530,2">
              <v:shape id="_x0000_s1044" style="position:absolute;left:1121;top:2114;width:9530;height:2" coordorigin="1121,2114" coordsize="9530,0" path="m1121,2114r9530,e" filled="f" strokeweight="1.66pt">
                <v:path arrowok="t"/>
              </v:shape>
            </v:group>
            <v:group id="_x0000_s1041" style="position:absolute;left:1121;top:5154;width:9530;height:2" coordorigin="1121,5154" coordsize="9530,2">
              <v:shape id="_x0000_s1042" style="position:absolute;left:1121;top:5154;width:9530;height:2" coordorigin="1121,5154" coordsize="9530,0" path="m1121,5154r9530,e" filled="f" strokeweight="1.66pt">
                <v:path arrowok="t"/>
              </v:shape>
            </v:group>
            <v:group id="_x0000_s1039" style="position:absolute;left:1121;top:5712;width:9530;height:2" coordorigin="1121,5712" coordsize="9530,2">
              <v:shape id="_x0000_s1040" style="position:absolute;left:1121;top:5712;width:9530;height:2" coordorigin="1121,5712" coordsize="9530,0" path="m1121,5712r9530,e" filled="f" strokeweight="1.66pt">
                <v:path arrowok="t"/>
              </v:shape>
            </v:group>
            <v:group id="_x0000_s1037" style="position:absolute;left:1121;top:6890;width:9530;height:2" coordorigin="1121,6890" coordsize="9530,2">
              <v:shape id="_x0000_s1038" style="position:absolute;left:1121;top:6890;width:9530;height:2" coordorigin="1121,6890" coordsize="9530,0" path="m1121,6890r9530,e" filled="f" strokeweight="1.66pt">
                <v:path arrowok="t"/>
              </v:shape>
            </v:group>
            <v:group id="_x0000_s1035" style="position:absolute;left:1121;top:7447;width:9530;height:2" coordorigin="1121,7447" coordsize="9530,2">
              <v:shape id="_x0000_s1036" style="position:absolute;left:1121;top:7447;width:9530;height:2" coordorigin="1121,7447" coordsize="9530,0" path="m1121,7447r9530,e" filled="f" strokeweight="1.66pt">
                <v:path arrowok="t"/>
              </v:shape>
            </v:group>
            <v:group id="_x0000_s1033" style="position:absolute;left:1121;top:8117;width:9530;height:2" coordorigin="1121,8117" coordsize="9530,2">
              <v:shape id="_x0000_s1034" style="position:absolute;left:1121;top:8117;width:9530;height:2" coordorigin="1121,8117" coordsize="9530,0" path="m1121,8117r9530,e" filled="f" strokeweight="1.66pt">
                <v:path arrowok="t"/>
              </v:shape>
            </v:group>
            <v:group id="_x0000_s1031" style="position:absolute;left:1121;top:8671;width:9530;height:2" coordorigin="1121,8671" coordsize="9530,2">
              <v:shape id="_x0000_s1032" style="position:absolute;left:1121;top:8671;width:9530;height:2" coordorigin="1121,8671" coordsize="9530,0" path="m1121,8671r9530,e" filled="f" strokeweight="1.66pt">
                <v:path arrowok="t"/>
              </v:shape>
            </v:group>
            <v:group id="_x0000_s1029" style="position:absolute;left:1121;top:14816;width:9530;height:2" coordorigin="1121,14816" coordsize="9530,2">
              <v:shape id="_x0000_s1030" style="position:absolute;left:1121;top:14816;width:9530;height:2" coordorigin="1121,14816" coordsize="9530,0" path="m1121,14816r9530,e" filled="f" strokeweight="1.66pt">
                <v:path arrowok="t"/>
              </v:shape>
            </v:group>
            <v:group id="_x0000_s1027" style="position:absolute;left:1121;top:15717;width:9530;height:2" coordorigin="1121,15717" coordsize="9530,2">
              <v:shape id="_x0000_s1028" style="position:absolute;left:1121;top:15717;width:9530;height:2" coordorigin="1121,15717" coordsize="9530,0" path="m1121,15717r9530,e" filled="f" strokeweight="1.54pt">
                <v:path arrowok="t"/>
              </v:shape>
            </v:group>
            <w10:wrap anchorx="page" anchory="page"/>
          </v:group>
        </w:pict>
      </w:r>
    </w:p>
    <w:p w:rsidR="00BE0CDB" w:rsidRPr="00D806EB" w:rsidRDefault="00BE0CDB">
      <w:pPr>
        <w:spacing w:line="200" w:lineRule="exact"/>
        <w:rPr>
          <w:sz w:val="16"/>
          <w:szCs w:val="20"/>
        </w:rPr>
      </w:pPr>
    </w:p>
    <w:p w:rsidR="00BE0CDB" w:rsidRPr="00D806EB" w:rsidRDefault="00C3749D">
      <w:pPr>
        <w:tabs>
          <w:tab w:val="left" w:pos="2952"/>
        </w:tabs>
        <w:spacing w:before="69" w:line="260" w:lineRule="exact"/>
        <w:ind w:left="115"/>
        <w:rPr>
          <w:rFonts w:ascii="Arial" w:eastAsia="Arial" w:hAnsi="Arial" w:cs="Arial"/>
          <w:sz w:val="18"/>
        </w:rPr>
      </w:pPr>
      <w:r w:rsidRPr="00D806EB">
        <w:rPr>
          <w:rFonts w:ascii="Arial" w:hAnsi="Arial"/>
          <w:b/>
          <w:sz w:val="18"/>
        </w:rPr>
        <w:t>Разбавление</w:t>
      </w:r>
      <w:proofErr w:type="gramStart"/>
      <w:r w:rsidRPr="00D806EB">
        <w:rPr>
          <w:rFonts w:ascii="Arial" w:hAnsi="Arial"/>
          <w:b/>
          <w:sz w:val="18"/>
        </w:rPr>
        <w:t xml:space="preserve"> :</w:t>
      </w:r>
      <w:proofErr w:type="gramEnd"/>
      <w:r w:rsidRPr="00D806EB">
        <w:rPr>
          <w:sz w:val="18"/>
        </w:rPr>
        <w:tab/>
      </w:r>
      <w:proofErr w:type="spellStart"/>
      <w:r w:rsidRPr="00D806EB">
        <w:rPr>
          <w:rFonts w:ascii="Arial" w:hAnsi="Arial"/>
          <w:position w:val="1"/>
          <w:sz w:val="18"/>
        </w:rPr>
        <w:t>Mipa</w:t>
      </w:r>
      <w:proofErr w:type="spellEnd"/>
      <w:r w:rsidRPr="00D806EB">
        <w:rPr>
          <w:rFonts w:ascii="Arial" w:hAnsi="Arial"/>
          <w:position w:val="1"/>
          <w:sz w:val="18"/>
        </w:rPr>
        <w:t xml:space="preserve"> </w:t>
      </w:r>
      <w:proofErr w:type="spellStart"/>
      <w:r w:rsidRPr="00D806EB">
        <w:rPr>
          <w:rFonts w:ascii="Arial" w:hAnsi="Arial"/>
          <w:position w:val="1"/>
          <w:sz w:val="18"/>
        </w:rPr>
        <w:t>Verdünnung</w:t>
      </w:r>
      <w:proofErr w:type="spellEnd"/>
      <w:r w:rsidRPr="00D806EB">
        <w:rPr>
          <w:rFonts w:ascii="Arial" w:hAnsi="Arial"/>
          <w:position w:val="1"/>
          <w:sz w:val="18"/>
        </w:rPr>
        <w:t xml:space="preserve"> UN или UN 21</w:t>
      </w:r>
    </w:p>
    <w:p w:rsidR="00BE0CDB" w:rsidRPr="00D806EB" w:rsidRDefault="00C3749D">
      <w:pPr>
        <w:pStyle w:val="a3"/>
        <w:spacing w:before="0" w:line="241" w:lineRule="auto"/>
        <w:ind w:left="2953"/>
        <w:rPr>
          <w:sz w:val="18"/>
        </w:rPr>
      </w:pPr>
      <w:r w:rsidRPr="00D806EB">
        <w:rPr>
          <w:sz w:val="18"/>
        </w:rPr>
        <w:t xml:space="preserve">Заметное ускорение времени </w:t>
      </w:r>
      <w:proofErr w:type="gramStart"/>
      <w:r w:rsidRPr="00D806EB">
        <w:rPr>
          <w:sz w:val="18"/>
        </w:rPr>
        <w:t>высыхания</w:t>
      </w:r>
      <w:proofErr w:type="gramEnd"/>
      <w:r w:rsidRPr="00D806EB">
        <w:rPr>
          <w:sz w:val="18"/>
        </w:rPr>
        <w:t xml:space="preserve"> и лучшая стойкость получены посредством использования   </w:t>
      </w:r>
      <w:proofErr w:type="spellStart"/>
      <w:r w:rsidRPr="00D806EB">
        <w:rPr>
          <w:sz w:val="18"/>
        </w:rPr>
        <w:t>Mipa</w:t>
      </w:r>
      <w:proofErr w:type="spellEnd"/>
      <w:r w:rsidRPr="00D806EB">
        <w:rPr>
          <w:sz w:val="18"/>
        </w:rPr>
        <w:t xml:space="preserve">   </w:t>
      </w:r>
      <w:proofErr w:type="spellStart"/>
      <w:r w:rsidRPr="00D806EB">
        <w:rPr>
          <w:sz w:val="18"/>
        </w:rPr>
        <w:t>Härterverdünnung</w:t>
      </w:r>
      <w:proofErr w:type="spellEnd"/>
      <w:r w:rsidRPr="00D806EB">
        <w:rPr>
          <w:sz w:val="18"/>
        </w:rPr>
        <w:t>.</w:t>
      </w:r>
    </w:p>
    <w:p w:rsidR="00BE0CDB" w:rsidRPr="00D806EB" w:rsidRDefault="00C3749D">
      <w:pPr>
        <w:pStyle w:val="a3"/>
        <w:spacing w:before="0"/>
        <w:ind w:left="2953" w:right="107"/>
        <w:rPr>
          <w:sz w:val="18"/>
        </w:rPr>
      </w:pPr>
      <w:r w:rsidRPr="00D806EB">
        <w:rPr>
          <w:sz w:val="18"/>
        </w:rPr>
        <w:t xml:space="preserve">Добавление в том же количестве вместо </w:t>
      </w:r>
      <w:proofErr w:type="spellStart"/>
      <w:r w:rsidRPr="00D806EB">
        <w:rPr>
          <w:sz w:val="18"/>
        </w:rPr>
        <w:t>Mipa</w:t>
      </w:r>
      <w:proofErr w:type="spellEnd"/>
      <w:r w:rsidRPr="00D806EB">
        <w:rPr>
          <w:sz w:val="18"/>
        </w:rPr>
        <w:t xml:space="preserve"> </w:t>
      </w:r>
      <w:proofErr w:type="spellStart"/>
      <w:r w:rsidRPr="00D806EB">
        <w:rPr>
          <w:sz w:val="18"/>
        </w:rPr>
        <w:t>Verdünnung</w:t>
      </w:r>
      <w:proofErr w:type="spellEnd"/>
      <w:r w:rsidRPr="00D806EB">
        <w:rPr>
          <w:sz w:val="18"/>
        </w:rPr>
        <w:t xml:space="preserve"> UN или UN 21.</w:t>
      </w:r>
    </w:p>
    <w:p w:rsidR="00BE0CDB" w:rsidRPr="00D806EB" w:rsidRDefault="00C3749D">
      <w:pPr>
        <w:pStyle w:val="a3"/>
        <w:ind w:left="115" w:firstLine="2837"/>
        <w:rPr>
          <w:sz w:val="18"/>
        </w:rPr>
      </w:pPr>
      <w:r w:rsidRPr="00D806EB">
        <w:rPr>
          <w:sz w:val="18"/>
        </w:rPr>
        <w:t>Внимание: в этом случае срок годности составит 2 дня.</w:t>
      </w:r>
    </w:p>
    <w:p w:rsidR="00BE0CDB" w:rsidRPr="00D806EB" w:rsidRDefault="00BE0CDB">
      <w:pPr>
        <w:spacing w:before="13" w:line="260" w:lineRule="exact"/>
        <w:rPr>
          <w:szCs w:val="26"/>
        </w:rPr>
      </w:pPr>
    </w:p>
    <w:p w:rsidR="00BE0CDB" w:rsidRPr="00D806EB" w:rsidRDefault="00C3749D">
      <w:pPr>
        <w:pStyle w:val="4"/>
        <w:tabs>
          <w:tab w:val="left" w:pos="2952"/>
        </w:tabs>
        <w:spacing w:before="0"/>
        <w:rPr>
          <w:b w:val="0"/>
          <w:bCs w:val="0"/>
          <w:sz w:val="18"/>
        </w:rPr>
      </w:pPr>
      <w:r w:rsidRPr="00D806EB">
        <w:rPr>
          <w:sz w:val="18"/>
        </w:rPr>
        <w:t>Варианты применения</w:t>
      </w:r>
      <w:proofErr w:type="gramStart"/>
      <w:r w:rsidRPr="00D806EB">
        <w:rPr>
          <w:sz w:val="18"/>
        </w:rPr>
        <w:t xml:space="preserve"> :</w:t>
      </w:r>
      <w:proofErr w:type="gramEnd"/>
      <w:r w:rsidRPr="00D806EB">
        <w:rPr>
          <w:sz w:val="18"/>
        </w:rPr>
        <w:tab/>
        <w:t>Сталь:</w:t>
      </w:r>
    </w:p>
    <w:p w:rsidR="00BE0CDB" w:rsidRPr="00D806EB" w:rsidRDefault="00C3749D">
      <w:pPr>
        <w:pStyle w:val="a3"/>
        <w:spacing w:before="4"/>
        <w:ind w:left="2953" w:right="1174"/>
        <w:rPr>
          <w:sz w:val="18"/>
        </w:rPr>
      </w:pPr>
      <w:r w:rsidRPr="00D806EB">
        <w:rPr>
          <w:sz w:val="18"/>
        </w:rPr>
        <w:t xml:space="preserve">Первый слой: </w:t>
      </w:r>
      <w:proofErr w:type="gramStart"/>
      <w:r w:rsidRPr="00D806EB">
        <w:rPr>
          <w:sz w:val="18"/>
        </w:rPr>
        <w:t>AK 100-20 толщина покрытия: 40 - 50 мкм) Верхний слой:</w:t>
      </w:r>
      <w:proofErr w:type="gramEnd"/>
      <w:r w:rsidRPr="00D806EB">
        <w:rPr>
          <w:sz w:val="18"/>
        </w:rPr>
        <w:t xml:space="preserve"> </w:t>
      </w:r>
      <w:proofErr w:type="gramStart"/>
      <w:r w:rsidRPr="00D806EB">
        <w:rPr>
          <w:sz w:val="18"/>
        </w:rPr>
        <w:t>AK 235-90 толщина покрытия: 50 - 60 мкм)</w:t>
      </w:r>
      <w:proofErr w:type="gramEnd"/>
    </w:p>
    <w:p w:rsidR="00BE0CDB" w:rsidRPr="00D806EB" w:rsidRDefault="00BE0CDB">
      <w:pPr>
        <w:spacing w:line="130" w:lineRule="exact"/>
        <w:rPr>
          <w:sz w:val="9"/>
          <w:szCs w:val="13"/>
        </w:rPr>
      </w:pPr>
    </w:p>
    <w:p w:rsidR="00BE0CDB" w:rsidRDefault="00BE0CDB">
      <w:pPr>
        <w:spacing w:line="220" w:lineRule="exact"/>
        <w:rPr>
          <w:sz w:val="18"/>
        </w:rPr>
      </w:pPr>
    </w:p>
    <w:p w:rsidR="00EB1928" w:rsidRDefault="00EB1928">
      <w:pPr>
        <w:spacing w:line="220" w:lineRule="exact"/>
        <w:rPr>
          <w:sz w:val="18"/>
        </w:rPr>
      </w:pPr>
    </w:p>
    <w:p w:rsidR="00EB1928" w:rsidRPr="00D806EB" w:rsidRDefault="00EB1928">
      <w:pPr>
        <w:spacing w:line="220" w:lineRule="exact"/>
        <w:rPr>
          <w:sz w:val="18"/>
        </w:rPr>
      </w:pPr>
    </w:p>
    <w:p w:rsidR="00BE0CDB" w:rsidRPr="00D806EB" w:rsidRDefault="00C3749D">
      <w:pPr>
        <w:pStyle w:val="3"/>
        <w:ind w:left="3607" w:right="3598"/>
        <w:jc w:val="center"/>
        <w:rPr>
          <w:b w:val="0"/>
          <w:bCs w:val="0"/>
          <w:sz w:val="20"/>
        </w:rPr>
      </w:pPr>
      <w:r w:rsidRPr="00D806EB">
        <w:rPr>
          <w:sz w:val="20"/>
        </w:rPr>
        <w:t>Особые условия</w:t>
      </w:r>
    </w:p>
    <w:p w:rsidR="00BE0CDB" w:rsidRPr="00D806EB" w:rsidRDefault="00BE0CDB">
      <w:pPr>
        <w:spacing w:before="15" w:line="260" w:lineRule="exact"/>
        <w:rPr>
          <w:szCs w:val="26"/>
        </w:rPr>
      </w:pPr>
    </w:p>
    <w:p w:rsidR="00BE0CDB" w:rsidRPr="00D806EB" w:rsidRDefault="00C3749D">
      <w:pPr>
        <w:pStyle w:val="a3"/>
        <w:spacing w:before="72"/>
        <w:ind w:left="115" w:right="106"/>
        <w:jc w:val="both"/>
        <w:rPr>
          <w:sz w:val="18"/>
        </w:rPr>
      </w:pPr>
      <w:r w:rsidRPr="00D806EB">
        <w:rPr>
          <w:sz w:val="18"/>
        </w:rPr>
        <w:t>Только для профессионального применения. Некоторые красители могут содержать свинец, поэтому не используйте их для покраски детских игрушек или при контакте с пищевыми продуктами. Необходимо придерживаться рекомендуемой толщины покрытия, чтобы не увеличить время высыхания. Рекомендуем проверить соответствие выбранного цвета на каком-либо образце до начала покраски.</w:t>
      </w:r>
    </w:p>
    <w:p w:rsidR="00BE0CDB" w:rsidRPr="00D806EB" w:rsidRDefault="00BE0CDB">
      <w:pPr>
        <w:spacing w:before="10" w:line="120" w:lineRule="exact"/>
        <w:rPr>
          <w:sz w:val="8"/>
          <w:szCs w:val="12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EB1928" w:rsidP="00EB1928">
      <w:pPr>
        <w:pStyle w:val="3"/>
        <w:ind w:left="3607" w:right="2747"/>
        <w:jc w:val="center"/>
        <w:rPr>
          <w:b w:val="0"/>
          <w:bCs w:val="0"/>
          <w:sz w:val="20"/>
        </w:rPr>
      </w:pPr>
      <w:r>
        <w:rPr>
          <w:sz w:val="20"/>
        </w:rPr>
        <w:t xml:space="preserve">Техника </w:t>
      </w:r>
      <w:r w:rsidR="00C3749D" w:rsidRPr="00D806EB">
        <w:rPr>
          <w:sz w:val="20"/>
        </w:rPr>
        <w:t>безопасности</w:t>
      </w:r>
    </w:p>
    <w:p w:rsidR="00BE0CDB" w:rsidRPr="00D806EB" w:rsidRDefault="00BE0CDB">
      <w:pPr>
        <w:spacing w:before="15" w:line="260" w:lineRule="exact"/>
        <w:rPr>
          <w:szCs w:val="26"/>
        </w:rPr>
      </w:pPr>
    </w:p>
    <w:p w:rsidR="00BE0CDB" w:rsidRPr="00D806EB" w:rsidRDefault="00C3749D">
      <w:pPr>
        <w:pStyle w:val="a3"/>
        <w:spacing w:before="72"/>
        <w:ind w:left="115"/>
        <w:rPr>
          <w:sz w:val="18"/>
        </w:rPr>
      </w:pPr>
      <w:r w:rsidRPr="00D806EB">
        <w:rPr>
          <w:sz w:val="18"/>
        </w:rPr>
        <w:t>Во время работы с краской не курить, не есть и не пить. Хранить в недоступном для детей месте.</w:t>
      </w:r>
    </w:p>
    <w:p w:rsidR="00BE0CDB" w:rsidRPr="00D806EB" w:rsidRDefault="00BE0CDB">
      <w:pPr>
        <w:spacing w:before="10" w:line="120" w:lineRule="exact"/>
        <w:rPr>
          <w:sz w:val="8"/>
          <w:szCs w:val="12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C3749D" w:rsidP="00EB1928">
      <w:pPr>
        <w:pStyle w:val="3"/>
        <w:ind w:left="3604" w:right="2747"/>
        <w:jc w:val="center"/>
        <w:rPr>
          <w:b w:val="0"/>
          <w:bCs w:val="0"/>
          <w:sz w:val="20"/>
        </w:rPr>
      </w:pPr>
      <w:r w:rsidRPr="00D806EB">
        <w:rPr>
          <w:sz w:val="20"/>
        </w:rPr>
        <w:t>Удаление с инструментов</w:t>
      </w:r>
    </w:p>
    <w:p w:rsidR="00BE0CDB" w:rsidRPr="00D806EB" w:rsidRDefault="00BE0CDB">
      <w:pPr>
        <w:spacing w:before="13" w:line="260" w:lineRule="exact"/>
        <w:rPr>
          <w:szCs w:val="26"/>
        </w:rPr>
      </w:pPr>
    </w:p>
    <w:p w:rsidR="00BE0CDB" w:rsidRPr="00D806EB" w:rsidRDefault="00C3749D">
      <w:pPr>
        <w:pStyle w:val="a3"/>
        <w:spacing w:before="72"/>
        <w:ind w:left="115"/>
        <w:rPr>
          <w:sz w:val="18"/>
        </w:rPr>
      </w:pPr>
      <w:r w:rsidRPr="00D806EB">
        <w:rPr>
          <w:sz w:val="18"/>
        </w:rPr>
        <w:t xml:space="preserve">Инструменты очищать сразу же после нанесения краски. Для этого использовать </w:t>
      </w:r>
      <w:proofErr w:type="spellStart"/>
      <w:r w:rsidRPr="00D806EB">
        <w:rPr>
          <w:sz w:val="18"/>
        </w:rPr>
        <w:t>Nitroverdünnung</w:t>
      </w:r>
      <w:proofErr w:type="spellEnd"/>
      <w:r w:rsidRPr="00D806EB">
        <w:rPr>
          <w:sz w:val="18"/>
        </w:rPr>
        <w:t>.</w:t>
      </w: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line="220" w:lineRule="exact"/>
        <w:rPr>
          <w:sz w:val="18"/>
        </w:rPr>
      </w:pPr>
    </w:p>
    <w:p w:rsidR="00BE0CDB" w:rsidRPr="00D806EB" w:rsidRDefault="00BE0CDB">
      <w:pPr>
        <w:spacing w:before="3" w:line="260" w:lineRule="exact"/>
        <w:rPr>
          <w:szCs w:val="26"/>
        </w:rPr>
      </w:pPr>
    </w:p>
    <w:p w:rsidR="00BE0CDB" w:rsidRPr="00D806EB" w:rsidRDefault="00C3749D" w:rsidP="00EB1928">
      <w:pPr>
        <w:spacing w:before="120"/>
        <w:ind w:left="187" w:right="181" w:hanging="11"/>
        <w:jc w:val="center"/>
        <w:rPr>
          <w:rFonts w:ascii="Arial" w:eastAsia="Arial" w:hAnsi="Arial" w:cs="Arial"/>
          <w:sz w:val="12"/>
          <w:szCs w:val="16"/>
        </w:rPr>
      </w:pPr>
      <w:r w:rsidRPr="00D806EB">
        <w:rPr>
          <w:rFonts w:ascii="Arial"/>
          <w:sz w:val="12"/>
        </w:rPr>
        <w:t>Этот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лист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технических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данных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представлен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исключительно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для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ознакомления</w:t>
      </w:r>
      <w:r w:rsidRPr="00D806EB">
        <w:rPr>
          <w:rFonts w:ascii="Arial"/>
          <w:sz w:val="12"/>
        </w:rPr>
        <w:t xml:space="preserve">! </w:t>
      </w:r>
      <w:r w:rsidRPr="00D806EB">
        <w:rPr>
          <w:rFonts w:ascii="Arial"/>
          <w:sz w:val="12"/>
        </w:rPr>
        <w:t>По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нашей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информации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имеющейся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момент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публикации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приведенные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данные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соответствуют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действующим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стандартам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основаны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многолетнем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опыте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производства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данной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продукции</w:t>
      </w:r>
      <w:r w:rsidRPr="00D806EB">
        <w:rPr>
          <w:rFonts w:ascii="Arial"/>
          <w:sz w:val="12"/>
        </w:rPr>
        <w:t xml:space="preserve">. </w:t>
      </w:r>
      <w:r w:rsidRPr="00D806EB">
        <w:rPr>
          <w:rFonts w:ascii="Arial"/>
          <w:sz w:val="12"/>
        </w:rPr>
        <w:t>Тем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менее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представленная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информация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является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юридически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обязывающей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подразумевает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каких</w:t>
      </w:r>
      <w:r w:rsidRPr="00D806EB">
        <w:rPr>
          <w:rFonts w:ascii="Arial"/>
          <w:sz w:val="12"/>
        </w:rPr>
        <w:t>-</w:t>
      </w:r>
      <w:r w:rsidRPr="00D806EB">
        <w:rPr>
          <w:rFonts w:ascii="Arial"/>
          <w:sz w:val="12"/>
        </w:rPr>
        <w:t>либо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гарантий</w:t>
      </w:r>
      <w:r w:rsidRPr="00D806EB">
        <w:rPr>
          <w:rFonts w:ascii="Arial"/>
          <w:sz w:val="12"/>
        </w:rPr>
        <w:t xml:space="preserve">. </w:t>
      </w:r>
      <w:r w:rsidRPr="00D806EB">
        <w:rPr>
          <w:rFonts w:ascii="Arial"/>
          <w:sz w:val="12"/>
        </w:rPr>
        <w:t>При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работе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продукцией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следует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соблюдать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рекомендации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содержащиеся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в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соответствующих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паспортах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безопасности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материалов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указания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на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этикетке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продукции</w:t>
      </w:r>
      <w:r w:rsidRPr="00D806EB">
        <w:rPr>
          <w:rFonts w:ascii="Arial"/>
          <w:sz w:val="12"/>
        </w:rPr>
        <w:t xml:space="preserve">. </w:t>
      </w:r>
      <w:r w:rsidRPr="00D806EB">
        <w:rPr>
          <w:rFonts w:ascii="Arial"/>
          <w:sz w:val="12"/>
        </w:rPr>
        <w:t>Компания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оставляет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за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собой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право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в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любое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время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добавлять</w:t>
      </w:r>
      <w:r w:rsidRPr="00D806EB">
        <w:rPr>
          <w:rFonts w:ascii="Arial"/>
          <w:sz w:val="12"/>
        </w:rPr>
        <w:t xml:space="preserve">, </w:t>
      </w:r>
      <w:r w:rsidRPr="00D806EB">
        <w:rPr>
          <w:rFonts w:ascii="Arial"/>
          <w:sz w:val="12"/>
        </w:rPr>
        <w:t>удалять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или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изменять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информацию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без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предварительного</w:t>
      </w:r>
      <w:r w:rsidRPr="00D806EB">
        <w:rPr>
          <w:rFonts w:ascii="Arial"/>
          <w:sz w:val="12"/>
        </w:rPr>
        <w:t xml:space="preserve"> </w:t>
      </w:r>
      <w:r w:rsidRPr="00D806EB">
        <w:rPr>
          <w:rFonts w:ascii="Arial"/>
          <w:sz w:val="12"/>
        </w:rPr>
        <w:t>уведомления</w:t>
      </w:r>
      <w:r w:rsidRPr="00D806EB">
        <w:rPr>
          <w:rFonts w:ascii="Arial"/>
          <w:sz w:val="12"/>
        </w:rPr>
        <w:t>.</w:t>
      </w:r>
    </w:p>
    <w:sectPr w:rsidR="00BE0CDB" w:rsidRPr="00D806EB">
      <w:type w:val="continuous"/>
      <w:pgSz w:w="11910" w:h="16850"/>
      <w:pgMar w:top="720" w:right="1240" w:bottom="8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4BE" w:rsidRDefault="00AB24BE">
      <w:r>
        <w:separator/>
      </w:r>
    </w:p>
  </w:endnote>
  <w:endnote w:type="continuationSeparator" w:id="0">
    <w:p w:rsidR="00AB24BE" w:rsidRDefault="00AB2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CDB" w:rsidRDefault="00AB24B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1.4pt;margin-top:796.7pt;width:311.6pt;height:11pt;z-index:-251658752;mso-position-horizontal-relative:page;mso-position-vertical-relative:page" filled="f" stroked="f">
          <v:textbox inset="0,0,0,0">
            <w:txbxContent>
              <w:p w:rsidR="00BE0CDB" w:rsidRDefault="00C3749D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</w:rPr>
                  <w:t xml:space="preserve">MIPA SE · D-84051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Эссенбах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>· Тел. 08703/922-0 · Телефакс 08703/922-100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4BE" w:rsidRDefault="00AB24BE">
      <w:r>
        <w:separator/>
      </w:r>
    </w:p>
  </w:footnote>
  <w:footnote w:type="continuationSeparator" w:id="0">
    <w:p w:rsidR="00AB24BE" w:rsidRDefault="00AB2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8C7"/>
    <w:multiLevelType w:val="hybridMultilevel"/>
    <w:tmpl w:val="C65C4680"/>
    <w:lvl w:ilvl="0" w:tplc="E83E59A4">
      <w:start w:val="1"/>
      <w:numFmt w:val="bullet"/>
      <w:lvlText w:val="-"/>
      <w:lvlJc w:val="left"/>
      <w:pPr>
        <w:ind w:left="3218" w:hanging="226"/>
      </w:pPr>
      <w:rPr>
        <w:rFonts w:ascii="Arial" w:eastAsia="Arial" w:hAnsi="Arial" w:hint="default"/>
        <w:sz w:val="22"/>
        <w:szCs w:val="22"/>
      </w:rPr>
    </w:lvl>
    <w:lvl w:ilvl="1" w:tplc="4C385FBE">
      <w:start w:val="1"/>
      <w:numFmt w:val="bullet"/>
      <w:lvlText w:val="•"/>
      <w:lvlJc w:val="left"/>
      <w:pPr>
        <w:ind w:left="3841" w:hanging="226"/>
      </w:pPr>
      <w:rPr>
        <w:rFonts w:hint="default"/>
      </w:rPr>
    </w:lvl>
    <w:lvl w:ilvl="2" w:tplc="73E0E680">
      <w:start w:val="1"/>
      <w:numFmt w:val="bullet"/>
      <w:lvlText w:val="•"/>
      <w:lvlJc w:val="left"/>
      <w:pPr>
        <w:ind w:left="4464" w:hanging="226"/>
      </w:pPr>
      <w:rPr>
        <w:rFonts w:hint="default"/>
      </w:rPr>
    </w:lvl>
    <w:lvl w:ilvl="3" w:tplc="5E7892EC">
      <w:start w:val="1"/>
      <w:numFmt w:val="bullet"/>
      <w:lvlText w:val="•"/>
      <w:lvlJc w:val="left"/>
      <w:pPr>
        <w:ind w:left="5086" w:hanging="226"/>
      </w:pPr>
      <w:rPr>
        <w:rFonts w:hint="default"/>
      </w:rPr>
    </w:lvl>
    <w:lvl w:ilvl="4" w:tplc="E7BEF4A0">
      <w:start w:val="1"/>
      <w:numFmt w:val="bullet"/>
      <w:lvlText w:val="•"/>
      <w:lvlJc w:val="left"/>
      <w:pPr>
        <w:ind w:left="5709" w:hanging="226"/>
      </w:pPr>
      <w:rPr>
        <w:rFonts w:hint="default"/>
      </w:rPr>
    </w:lvl>
    <w:lvl w:ilvl="5" w:tplc="36E6A8C2">
      <w:start w:val="1"/>
      <w:numFmt w:val="bullet"/>
      <w:lvlText w:val="•"/>
      <w:lvlJc w:val="left"/>
      <w:pPr>
        <w:ind w:left="6332" w:hanging="226"/>
      </w:pPr>
      <w:rPr>
        <w:rFonts w:hint="default"/>
      </w:rPr>
    </w:lvl>
    <w:lvl w:ilvl="6" w:tplc="BFA6D3C6">
      <w:start w:val="1"/>
      <w:numFmt w:val="bullet"/>
      <w:lvlText w:val="•"/>
      <w:lvlJc w:val="left"/>
      <w:pPr>
        <w:ind w:left="6955" w:hanging="226"/>
      </w:pPr>
      <w:rPr>
        <w:rFonts w:hint="default"/>
      </w:rPr>
    </w:lvl>
    <w:lvl w:ilvl="7" w:tplc="FA86B40E">
      <w:start w:val="1"/>
      <w:numFmt w:val="bullet"/>
      <w:lvlText w:val="•"/>
      <w:lvlJc w:val="left"/>
      <w:pPr>
        <w:ind w:left="7578" w:hanging="226"/>
      </w:pPr>
      <w:rPr>
        <w:rFonts w:hint="default"/>
      </w:rPr>
    </w:lvl>
    <w:lvl w:ilvl="8" w:tplc="F0A0AF86">
      <w:start w:val="1"/>
      <w:numFmt w:val="bullet"/>
      <w:lvlText w:val="•"/>
      <w:lvlJc w:val="left"/>
      <w:pPr>
        <w:ind w:left="8200" w:hanging="22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0CDB"/>
    <w:rsid w:val="004763E6"/>
    <w:rsid w:val="006E661B"/>
    <w:rsid w:val="00A4438C"/>
    <w:rsid w:val="00AB24BE"/>
    <w:rsid w:val="00BE0CDB"/>
    <w:rsid w:val="00C3749D"/>
    <w:rsid w:val="00D806EB"/>
    <w:rsid w:val="00EB1928"/>
    <w:rsid w:val="00F9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5"/>
      <w:ind w:left="3740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7"/>
      <w:ind w:left="3740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3593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72"/>
      <w:ind w:left="115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3218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E66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E661B"/>
  </w:style>
  <w:style w:type="paragraph" w:styleId="a7">
    <w:name w:val="footer"/>
    <w:basedOn w:val="a"/>
    <w:link w:val="a8"/>
    <w:uiPriority w:val="99"/>
    <w:unhideWhenUsed/>
    <w:rsid w:val="006E66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66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2015-10-28T13:12:00Z</dcterms:created>
  <dcterms:modified xsi:type="dcterms:W3CDTF">2015-11-23T14:11:00Z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